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AA" w:rsidRPr="00113329" w:rsidRDefault="00113329" w:rsidP="00113329">
      <w:pPr>
        <w:spacing w:line="360" w:lineRule="auto"/>
        <w:rPr>
          <w:rFonts w:ascii="黑体" w:eastAsia="黑体" w:hAnsi="黑体"/>
          <w:sz w:val="36"/>
          <w:szCs w:val="36"/>
        </w:rPr>
      </w:pPr>
      <w:r>
        <w:rPr>
          <w:rFonts w:ascii="黑体" w:eastAsia="黑体" w:hAnsi="黑体" w:hint="eastAsia"/>
          <w:sz w:val="36"/>
          <w:szCs w:val="36"/>
        </w:rPr>
        <w:t xml:space="preserve">           </w:t>
      </w:r>
      <w:r w:rsidR="004553AA" w:rsidRPr="00113329">
        <w:rPr>
          <w:rFonts w:ascii="黑体" w:eastAsia="黑体" w:hAnsi="黑体" w:hint="eastAsia"/>
          <w:sz w:val="36"/>
          <w:szCs w:val="36"/>
        </w:rPr>
        <w:t>结核病联防联控管理工作方案</w:t>
      </w:r>
    </w:p>
    <w:p w:rsidR="006D3C01" w:rsidRPr="00113329" w:rsidRDefault="004553AA" w:rsidP="00113329">
      <w:pPr>
        <w:pStyle w:val="a5"/>
        <w:shd w:val="clear" w:color="auto" w:fill="FFFFFF"/>
        <w:spacing w:before="0" w:beforeAutospacing="0" w:after="225" w:afterAutospacing="0" w:line="360" w:lineRule="auto"/>
        <w:ind w:firstLine="480"/>
        <w:rPr>
          <w:rFonts w:ascii="仿宋" w:eastAsia="仿宋" w:hAnsi="仿宋"/>
          <w:sz w:val="28"/>
          <w:szCs w:val="28"/>
        </w:rPr>
      </w:pPr>
      <w:r w:rsidRPr="00113329">
        <w:rPr>
          <w:rFonts w:ascii="仿宋" w:eastAsia="仿宋" w:hAnsi="仿宋" w:hint="eastAsia"/>
          <w:sz w:val="28"/>
          <w:szCs w:val="28"/>
        </w:rPr>
        <w:t>为进一步提高我院对结核病的联防联控工作水平，依据《传染</w:t>
      </w:r>
      <w:r w:rsidR="006D3C01" w:rsidRPr="00113329">
        <w:rPr>
          <w:rFonts w:ascii="仿宋" w:eastAsia="仿宋" w:hAnsi="仿宋" w:hint="eastAsia"/>
          <w:sz w:val="28"/>
          <w:szCs w:val="28"/>
        </w:rPr>
        <w:t>病防治法》、《结核病管理办法》、</w:t>
      </w:r>
      <w:r w:rsidR="00A43B0C" w:rsidRPr="00113329">
        <w:rPr>
          <w:rFonts w:ascii="仿宋" w:eastAsia="仿宋" w:hAnsi="仿宋" w:hint="eastAsia"/>
          <w:sz w:val="28"/>
          <w:szCs w:val="28"/>
        </w:rPr>
        <w:t>《传染病信息报告管理规范》、</w:t>
      </w:r>
      <w:r w:rsidR="006D3C01" w:rsidRPr="00113329">
        <w:rPr>
          <w:rFonts w:ascii="仿宋" w:eastAsia="仿宋" w:hAnsi="仿宋" w:hint="eastAsia"/>
          <w:sz w:val="28"/>
          <w:szCs w:val="28"/>
        </w:rPr>
        <w:t>《三级综合医院评审标准2020版》，《医院多部门传染病防治协调机制》</w:t>
      </w:r>
      <w:r w:rsidR="00A43B0C" w:rsidRPr="00113329">
        <w:rPr>
          <w:rFonts w:ascii="仿宋" w:eastAsia="仿宋" w:hAnsi="仿宋" w:hint="eastAsia"/>
          <w:sz w:val="28"/>
          <w:szCs w:val="28"/>
        </w:rPr>
        <w:t>，结合我院工作实际，制定结核病联防联控工作方案，内容如下：</w:t>
      </w:r>
    </w:p>
    <w:p w:rsidR="00A43B0C" w:rsidRPr="00113329" w:rsidRDefault="00A43B0C" w:rsidP="00113329">
      <w:pPr>
        <w:pStyle w:val="a5"/>
        <w:shd w:val="clear" w:color="auto" w:fill="FFFFFF"/>
        <w:spacing w:before="0" w:beforeAutospacing="0" w:after="225" w:afterAutospacing="0" w:line="360" w:lineRule="auto"/>
        <w:ind w:firstLine="480"/>
        <w:rPr>
          <w:rFonts w:ascii="黑体" w:eastAsia="黑体" w:hAnsi="黑体"/>
          <w:b/>
          <w:sz w:val="28"/>
          <w:szCs w:val="28"/>
        </w:rPr>
      </w:pPr>
      <w:r w:rsidRPr="00113329">
        <w:rPr>
          <w:rFonts w:ascii="黑体" w:eastAsia="黑体" w:hAnsi="黑体" w:hint="eastAsia"/>
          <w:b/>
          <w:sz w:val="28"/>
          <w:szCs w:val="28"/>
        </w:rPr>
        <w:t>一、工作目标</w:t>
      </w:r>
    </w:p>
    <w:p w:rsidR="00113329" w:rsidRPr="00113329" w:rsidRDefault="002A4461" w:rsidP="00113329">
      <w:pPr>
        <w:pStyle w:val="a5"/>
        <w:shd w:val="clear" w:color="auto" w:fill="FFFFFF"/>
        <w:spacing w:before="0" w:beforeAutospacing="0" w:after="225" w:afterAutospacing="0" w:line="360" w:lineRule="auto"/>
        <w:ind w:firstLine="480"/>
        <w:rPr>
          <w:rFonts w:ascii="仿宋" w:eastAsia="仿宋" w:hAnsi="仿宋"/>
          <w:sz w:val="28"/>
          <w:szCs w:val="28"/>
        </w:rPr>
      </w:pPr>
      <w:r>
        <w:rPr>
          <w:rFonts w:ascii="仿宋" w:eastAsia="仿宋" w:hAnsi="仿宋" w:hint="eastAsia"/>
          <w:sz w:val="28"/>
          <w:szCs w:val="28"/>
        </w:rPr>
        <w:t>明确部门职责及联防联控工作要求，规范落实结核病管理相关</w:t>
      </w:r>
      <w:r w:rsidR="00113329" w:rsidRPr="00113329">
        <w:rPr>
          <w:rFonts w:ascii="仿宋" w:eastAsia="仿宋" w:hAnsi="仿宋" w:hint="eastAsia"/>
          <w:sz w:val="28"/>
          <w:szCs w:val="28"/>
        </w:rPr>
        <w:t>法律法规及管理办法，根据三级综合医院评审标准，提高对结核病的联防联控管理，让患者得到积极有效救治、杜绝结核病的传播、扩散及院内感染的发生。</w:t>
      </w:r>
    </w:p>
    <w:p w:rsidR="00A43B0C" w:rsidRPr="00113329" w:rsidRDefault="00A43B0C" w:rsidP="00113329">
      <w:pPr>
        <w:pStyle w:val="a5"/>
        <w:shd w:val="clear" w:color="auto" w:fill="FFFFFF"/>
        <w:spacing w:before="0" w:beforeAutospacing="0" w:after="225" w:afterAutospacing="0" w:line="360" w:lineRule="auto"/>
        <w:ind w:firstLine="480"/>
        <w:rPr>
          <w:rFonts w:ascii="黑体" w:eastAsia="黑体" w:hAnsi="黑体"/>
          <w:b/>
          <w:sz w:val="28"/>
          <w:szCs w:val="28"/>
        </w:rPr>
      </w:pPr>
      <w:r w:rsidRPr="00113329">
        <w:rPr>
          <w:rFonts w:ascii="黑体" w:eastAsia="黑体" w:hAnsi="黑体" w:hint="eastAsia"/>
          <w:b/>
          <w:sz w:val="28"/>
          <w:szCs w:val="28"/>
        </w:rPr>
        <w:t>二、部门职责</w:t>
      </w:r>
    </w:p>
    <w:p w:rsidR="00A43B0C" w:rsidRPr="00113329" w:rsidRDefault="00A43B0C" w:rsidP="00113329">
      <w:pPr>
        <w:pStyle w:val="a5"/>
        <w:shd w:val="clear" w:color="auto" w:fill="FFFFFF"/>
        <w:spacing w:before="0" w:beforeAutospacing="0" w:after="225" w:afterAutospacing="0" w:line="360" w:lineRule="auto"/>
        <w:ind w:firstLine="480"/>
        <w:rPr>
          <w:rFonts w:ascii="仿宋" w:eastAsia="仿宋" w:hAnsi="仿宋"/>
          <w:sz w:val="28"/>
          <w:szCs w:val="28"/>
        </w:rPr>
      </w:pPr>
      <w:r w:rsidRPr="00113329">
        <w:rPr>
          <w:rFonts w:ascii="仿宋" w:eastAsia="仿宋" w:hAnsi="仿宋" w:hint="eastAsia"/>
          <w:sz w:val="28"/>
          <w:szCs w:val="28"/>
        </w:rPr>
        <w:t>我院</w:t>
      </w:r>
      <w:r w:rsidR="00113329">
        <w:rPr>
          <w:rFonts w:ascii="仿宋" w:eastAsia="仿宋" w:hAnsi="仿宋" w:hint="eastAsia"/>
          <w:sz w:val="28"/>
          <w:szCs w:val="28"/>
        </w:rPr>
        <w:t>为</w:t>
      </w:r>
      <w:r w:rsidRPr="00113329">
        <w:rPr>
          <w:rFonts w:ascii="仿宋" w:eastAsia="仿宋" w:hAnsi="仿宋" w:hint="eastAsia"/>
          <w:sz w:val="28"/>
          <w:szCs w:val="28"/>
        </w:rPr>
        <w:t>非结核病定点医疗机构，根据《结核病管理办法》，需履行职责有疫情报告、转诊、防治培训、健康教育等工作，现结合部门职能，将相关职责分工如下：</w:t>
      </w:r>
    </w:p>
    <w:p w:rsidR="00A43B0C" w:rsidRPr="00113329" w:rsidRDefault="00A43B0C" w:rsidP="00113329">
      <w:pPr>
        <w:pStyle w:val="a5"/>
        <w:shd w:val="clear" w:color="auto" w:fill="FFFFFF"/>
        <w:spacing w:before="0" w:beforeAutospacing="0" w:after="225" w:afterAutospacing="0" w:line="360" w:lineRule="auto"/>
        <w:ind w:firstLine="480"/>
        <w:rPr>
          <w:rFonts w:ascii="仿宋" w:eastAsia="仿宋" w:hAnsi="仿宋"/>
          <w:b/>
          <w:sz w:val="28"/>
          <w:szCs w:val="28"/>
        </w:rPr>
      </w:pPr>
      <w:r w:rsidRPr="00113329">
        <w:rPr>
          <w:rFonts w:ascii="仿宋" w:eastAsia="仿宋" w:hAnsi="仿宋" w:hint="eastAsia"/>
          <w:b/>
          <w:sz w:val="28"/>
          <w:szCs w:val="28"/>
        </w:rPr>
        <w:t>（一）结核病疫情报告</w:t>
      </w:r>
    </w:p>
    <w:p w:rsidR="00A43B0C" w:rsidRPr="00113329" w:rsidRDefault="00A43B0C" w:rsidP="00113329">
      <w:pPr>
        <w:pStyle w:val="a5"/>
        <w:shd w:val="clear" w:color="auto" w:fill="FFFFFF"/>
        <w:spacing w:before="0" w:beforeAutospacing="0" w:after="225" w:afterAutospacing="0" w:line="360" w:lineRule="auto"/>
        <w:ind w:firstLine="480"/>
        <w:rPr>
          <w:rFonts w:ascii="仿宋" w:eastAsia="仿宋" w:hAnsi="仿宋"/>
          <w:sz w:val="28"/>
          <w:szCs w:val="28"/>
        </w:rPr>
      </w:pPr>
      <w:r w:rsidRPr="00113329">
        <w:rPr>
          <w:rFonts w:ascii="仿宋" w:eastAsia="仿宋" w:hAnsi="仿宋" w:hint="eastAsia"/>
          <w:sz w:val="28"/>
          <w:szCs w:val="28"/>
        </w:rPr>
        <w:t>1、公共卫生科专人负责对结核病疫情报告审核、上报</w:t>
      </w:r>
      <w:r w:rsidR="00113329">
        <w:rPr>
          <w:rFonts w:ascii="仿宋" w:eastAsia="仿宋" w:hAnsi="仿宋" w:hint="eastAsia"/>
          <w:sz w:val="28"/>
          <w:szCs w:val="28"/>
        </w:rPr>
        <w:t>。</w:t>
      </w:r>
    </w:p>
    <w:p w:rsidR="00A43B0C" w:rsidRPr="00113329" w:rsidRDefault="00A43B0C" w:rsidP="00113329">
      <w:pPr>
        <w:pStyle w:val="a5"/>
        <w:shd w:val="clear" w:color="auto" w:fill="FFFFFF"/>
        <w:spacing w:before="0" w:beforeAutospacing="0" w:after="225" w:afterAutospacing="0" w:line="360" w:lineRule="auto"/>
        <w:ind w:firstLine="480"/>
        <w:rPr>
          <w:rFonts w:ascii="仿宋" w:eastAsia="仿宋" w:hAnsi="仿宋"/>
          <w:sz w:val="28"/>
          <w:szCs w:val="28"/>
        </w:rPr>
      </w:pPr>
      <w:r w:rsidRPr="00113329">
        <w:rPr>
          <w:rFonts w:ascii="仿宋" w:eastAsia="仿宋" w:hAnsi="仿宋" w:hint="eastAsia"/>
          <w:sz w:val="28"/>
          <w:szCs w:val="28"/>
        </w:rPr>
        <w:t>2</w:t>
      </w:r>
      <w:r w:rsidR="00113329">
        <w:rPr>
          <w:rFonts w:ascii="仿宋" w:eastAsia="仿宋" w:hAnsi="仿宋" w:hint="eastAsia"/>
          <w:sz w:val="28"/>
          <w:szCs w:val="28"/>
        </w:rPr>
        <w:t>、临床科室：实行首诊负责制，由首诊医师及时、准确、完整上报信息，</w:t>
      </w:r>
      <w:r w:rsidRPr="00113329">
        <w:rPr>
          <w:rFonts w:ascii="仿宋" w:eastAsia="仿宋" w:hAnsi="仿宋" w:hint="eastAsia"/>
          <w:sz w:val="28"/>
          <w:szCs w:val="28"/>
        </w:rPr>
        <w:t>科主任负责质控，传染病上报管理员协助管理。</w:t>
      </w:r>
    </w:p>
    <w:p w:rsidR="00A43B0C" w:rsidRPr="00113329" w:rsidRDefault="00A43B0C" w:rsidP="00113329">
      <w:pPr>
        <w:pStyle w:val="a5"/>
        <w:shd w:val="clear" w:color="auto" w:fill="FFFFFF"/>
        <w:spacing w:before="0" w:beforeAutospacing="0" w:after="225" w:afterAutospacing="0" w:line="360" w:lineRule="auto"/>
        <w:ind w:firstLine="480"/>
        <w:rPr>
          <w:rFonts w:ascii="仿宋" w:eastAsia="仿宋" w:hAnsi="仿宋"/>
          <w:sz w:val="28"/>
          <w:szCs w:val="28"/>
        </w:rPr>
      </w:pPr>
      <w:r w:rsidRPr="00113329">
        <w:rPr>
          <w:rFonts w:ascii="仿宋" w:eastAsia="仿宋" w:hAnsi="仿宋" w:hint="eastAsia"/>
          <w:sz w:val="28"/>
          <w:szCs w:val="28"/>
        </w:rPr>
        <w:lastRenderedPageBreak/>
        <w:t>（1）首诊医师</w:t>
      </w:r>
      <w:r w:rsidRPr="004123B8">
        <w:rPr>
          <w:rFonts w:ascii="仿宋" w:eastAsia="仿宋" w:hAnsi="仿宋" w:hint="eastAsia"/>
          <w:sz w:val="28"/>
          <w:szCs w:val="28"/>
        </w:rPr>
        <w:t>于</w:t>
      </w:r>
      <w:r w:rsidR="004123B8" w:rsidRPr="004123B8">
        <w:rPr>
          <w:rFonts w:ascii="仿宋" w:eastAsia="仿宋" w:hAnsi="仿宋" w:hint="eastAsia"/>
          <w:sz w:val="28"/>
          <w:szCs w:val="28"/>
        </w:rPr>
        <w:t xml:space="preserve">2 </w:t>
      </w:r>
      <w:r w:rsidRPr="004123B8">
        <w:rPr>
          <w:rFonts w:ascii="仿宋" w:eastAsia="仿宋" w:hAnsi="仿宋" w:hint="eastAsia"/>
          <w:sz w:val="28"/>
          <w:szCs w:val="28"/>
        </w:rPr>
        <w:t>小时内通</w:t>
      </w:r>
      <w:r w:rsidRPr="00113329">
        <w:rPr>
          <w:rFonts w:ascii="仿宋" w:eastAsia="仿宋" w:hAnsi="仿宋" w:hint="eastAsia"/>
          <w:sz w:val="28"/>
          <w:szCs w:val="28"/>
        </w:rPr>
        <w:t>过</w:t>
      </w:r>
      <w:r w:rsidR="004123B8">
        <w:rPr>
          <w:rFonts w:ascii="仿宋" w:eastAsia="仿宋" w:hAnsi="仿宋" w:hint="eastAsia"/>
          <w:sz w:val="28"/>
          <w:szCs w:val="28"/>
        </w:rPr>
        <w:t>H</w:t>
      </w:r>
      <w:r w:rsidRPr="00113329">
        <w:rPr>
          <w:rFonts w:ascii="仿宋" w:eastAsia="仿宋" w:hAnsi="仿宋" w:hint="eastAsia"/>
          <w:sz w:val="28"/>
          <w:szCs w:val="28"/>
        </w:rPr>
        <w:t>is系统传染病上报模块进行填报，</w:t>
      </w:r>
      <w:r w:rsidR="006F169B">
        <w:rPr>
          <w:rFonts w:ascii="仿宋" w:eastAsia="仿宋" w:hAnsi="仿宋" w:hint="eastAsia"/>
          <w:sz w:val="28"/>
          <w:szCs w:val="28"/>
        </w:rPr>
        <w:t>公共卫生科审核上传。</w:t>
      </w:r>
    </w:p>
    <w:p w:rsidR="00A43B0C" w:rsidRPr="00113329" w:rsidRDefault="00A43B0C" w:rsidP="00113329">
      <w:pPr>
        <w:pStyle w:val="a5"/>
        <w:shd w:val="clear" w:color="auto" w:fill="FFFFFF"/>
        <w:spacing w:before="0" w:beforeAutospacing="0" w:after="225" w:afterAutospacing="0" w:line="360" w:lineRule="auto"/>
        <w:ind w:firstLine="480"/>
        <w:rPr>
          <w:rFonts w:ascii="仿宋" w:eastAsia="仿宋" w:hAnsi="仿宋"/>
          <w:sz w:val="28"/>
          <w:szCs w:val="28"/>
        </w:rPr>
      </w:pPr>
      <w:r w:rsidRPr="00113329">
        <w:rPr>
          <w:rFonts w:ascii="仿宋" w:eastAsia="仿宋" w:hAnsi="仿宋" w:hint="eastAsia"/>
          <w:sz w:val="28"/>
          <w:szCs w:val="28"/>
        </w:rPr>
        <w:t>（2）科室传染病管理员对填报信</w:t>
      </w:r>
      <w:r w:rsidR="006F169B">
        <w:rPr>
          <w:rFonts w:ascii="仿宋" w:eastAsia="仿宋" w:hAnsi="仿宋" w:hint="eastAsia"/>
          <w:sz w:val="28"/>
          <w:szCs w:val="28"/>
        </w:rPr>
        <w:t>息及时性、完整性、准确性进行质控，并将质控内容纳入日常质控记录。</w:t>
      </w:r>
    </w:p>
    <w:p w:rsidR="00A43B0C" w:rsidRPr="00113329" w:rsidRDefault="00A43B0C" w:rsidP="00113329">
      <w:pPr>
        <w:pStyle w:val="a5"/>
        <w:shd w:val="clear" w:color="auto" w:fill="FFFFFF"/>
        <w:spacing w:before="0" w:beforeAutospacing="0" w:after="225" w:afterAutospacing="0" w:line="360" w:lineRule="auto"/>
        <w:ind w:firstLine="480"/>
        <w:rPr>
          <w:rFonts w:ascii="仿宋" w:eastAsia="仿宋" w:hAnsi="仿宋"/>
          <w:sz w:val="28"/>
          <w:szCs w:val="28"/>
        </w:rPr>
      </w:pPr>
      <w:r w:rsidRPr="00113329">
        <w:rPr>
          <w:rFonts w:ascii="仿宋" w:eastAsia="仿宋" w:hAnsi="仿宋" w:hint="eastAsia"/>
          <w:sz w:val="28"/>
          <w:szCs w:val="28"/>
        </w:rPr>
        <w:t>（3）</w:t>
      </w:r>
      <w:r w:rsidR="00EB6594" w:rsidRPr="00113329">
        <w:rPr>
          <w:rFonts w:ascii="仿宋" w:eastAsia="仿宋" w:hAnsi="仿宋" w:hint="eastAsia"/>
          <w:sz w:val="28"/>
          <w:szCs w:val="28"/>
        </w:rPr>
        <w:t>上报范围：</w:t>
      </w:r>
      <w:r w:rsidR="00EB6594" w:rsidRPr="00ED289D">
        <w:rPr>
          <w:rFonts w:ascii="仿宋" w:eastAsia="仿宋" w:hAnsi="仿宋" w:hint="eastAsia"/>
          <w:sz w:val="28"/>
          <w:szCs w:val="28"/>
        </w:rPr>
        <w:t>肺结</w:t>
      </w:r>
      <w:r w:rsidR="00EB6594" w:rsidRPr="00113329">
        <w:rPr>
          <w:rFonts w:ascii="仿宋" w:eastAsia="仿宋" w:hAnsi="仿宋" w:hint="eastAsia"/>
          <w:sz w:val="28"/>
          <w:szCs w:val="28"/>
        </w:rPr>
        <w:t>核</w:t>
      </w:r>
      <w:r w:rsidRPr="00113329">
        <w:rPr>
          <w:rFonts w:ascii="仿宋" w:eastAsia="仿宋" w:hAnsi="仿宋" w:hint="eastAsia"/>
          <w:sz w:val="28"/>
          <w:szCs w:val="28"/>
        </w:rPr>
        <w:t>患者和疑似</w:t>
      </w:r>
      <w:r w:rsidR="00EB6594" w:rsidRPr="00113329">
        <w:rPr>
          <w:rFonts w:ascii="仿宋" w:eastAsia="仿宋" w:hAnsi="仿宋" w:hint="eastAsia"/>
          <w:sz w:val="28"/>
          <w:szCs w:val="28"/>
        </w:rPr>
        <w:t>肺结核</w:t>
      </w:r>
      <w:r w:rsidRPr="00113329">
        <w:rPr>
          <w:rFonts w:ascii="仿宋" w:eastAsia="仿宋" w:hAnsi="仿宋" w:hint="eastAsia"/>
          <w:sz w:val="28"/>
          <w:szCs w:val="28"/>
        </w:rPr>
        <w:t>患者</w:t>
      </w:r>
      <w:r w:rsidR="00113329">
        <w:rPr>
          <w:rFonts w:ascii="仿宋" w:eastAsia="仿宋" w:hAnsi="仿宋" w:hint="eastAsia"/>
          <w:sz w:val="28"/>
          <w:szCs w:val="28"/>
        </w:rPr>
        <w:t>。</w:t>
      </w:r>
    </w:p>
    <w:p w:rsidR="009D48AA" w:rsidRPr="00113329" w:rsidRDefault="009D48AA" w:rsidP="00113329">
      <w:pPr>
        <w:pStyle w:val="a5"/>
        <w:shd w:val="clear" w:color="auto" w:fill="FFFFFF"/>
        <w:spacing w:before="0" w:beforeAutospacing="0" w:after="225" w:afterAutospacing="0" w:line="360" w:lineRule="auto"/>
        <w:ind w:firstLine="480"/>
        <w:rPr>
          <w:rFonts w:ascii="仿宋" w:eastAsia="仿宋" w:hAnsi="仿宋"/>
          <w:b/>
          <w:sz w:val="28"/>
          <w:szCs w:val="28"/>
        </w:rPr>
      </w:pPr>
      <w:r w:rsidRPr="00113329">
        <w:rPr>
          <w:rFonts w:ascii="仿宋" w:eastAsia="仿宋" w:hAnsi="仿宋" w:hint="eastAsia"/>
          <w:b/>
          <w:sz w:val="28"/>
          <w:szCs w:val="28"/>
        </w:rPr>
        <w:t>(二)急</w:t>
      </w:r>
      <w:r w:rsidR="009F2907">
        <w:rPr>
          <w:rFonts w:ascii="仿宋" w:eastAsia="仿宋" w:hAnsi="仿宋" w:hint="eastAsia"/>
          <w:b/>
          <w:sz w:val="28"/>
          <w:szCs w:val="28"/>
        </w:rPr>
        <w:t>、</w:t>
      </w:r>
      <w:r w:rsidRPr="00113329">
        <w:rPr>
          <w:rFonts w:ascii="仿宋" w:eastAsia="仿宋" w:hAnsi="仿宋" w:hint="eastAsia"/>
          <w:b/>
          <w:sz w:val="28"/>
          <w:szCs w:val="28"/>
        </w:rPr>
        <w:t>危</w:t>
      </w:r>
      <w:r w:rsidR="009F2907">
        <w:rPr>
          <w:rFonts w:ascii="仿宋" w:eastAsia="仿宋" w:hAnsi="仿宋" w:hint="eastAsia"/>
          <w:b/>
          <w:sz w:val="28"/>
          <w:szCs w:val="28"/>
        </w:rPr>
        <w:t>、</w:t>
      </w:r>
      <w:r w:rsidRPr="00113329">
        <w:rPr>
          <w:rFonts w:ascii="仿宋" w:eastAsia="仿宋" w:hAnsi="仿宋" w:hint="eastAsia"/>
          <w:b/>
          <w:sz w:val="28"/>
          <w:szCs w:val="28"/>
        </w:rPr>
        <w:t>重症肺结核患者就诊管理</w:t>
      </w:r>
    </w:p>
    <w:p w:rsidR="00EB6594" w:rsidRPr="00113329" w:rsidRDefault="009D48AA" w:rsidP="00113329">
      <w:pPr>
        <w:pStyle w:val="a5"/>
        <w:shd w:val="clear" w:color="auto" w:fill="FFFFFF"/>
        <w:spacing w:before="0" w:beforeAutospacing="0" w:after="225" w:afterAutospacing="0" w:line="360" w:lineRule="auto"/>
        <w:ind w:firstLine="480"/>
        <w:rPr>
          <w:rFonts w:ascii="仿宋" w:eastAsia="仿宋" w:hAnsi="仿宋"/>
          <w:sz w:val="28"/>
          <w:szCs w:val="28"/>
        </w:rPr>
      </w:pPr>
      <w:r w:rsidRPr="00113329">
        <w:rPr>
          <w:rFonts w:ascii="仿宋" w:eastAsia="仿宋" w:hAnsi="仿宋" w:hint="eastAsia"/>
          <w:sz w:val="28"/>
          <w:szCs w:val="28"/>
        </w:rPr>
        <w:t>依据《结核病管理办法》</w:t>
      </w:r>
      <w:r w:rsidR="00EB6594" w:rsidRPr="00113329">
        <w:rPr>
          <w:rFonts w:ascii="仿宋" w:eastAsia="仿宋" w:hAnsi="仿宋"/>
          <w:sz w:val="28"/>
          <w:szCs w:val="28"/>
        </w:rPr>
        <w:t>第二十六条</w:t>
      </w:r>
      <w:r w:rsidR="004123B8">
        <w:rPr>
          <w:rFonts w:ascii="仿宋" w:eastAsia="仿宋" w:hAnsi="仿宋" w:hint="eastAsia"/>
          <w:sz w:val="28"/>
          <w:szCs w:val="28"/>
        </w:rPr>
        <w:t>:</w:t>
      </w:r>
      <w:r w:rsidR="00EB6594" w:rsidRPr="00113329">
        <w:rPr>
          <w:rFonts w:ascii="仿宋" w:eastAsia="仿宋" w:hAnsi="仿宋"/>
          <w:sz w:val="28"/>
          <w:szCs w:val="28"/>
        </w:rPr>
        <w:t>各级各类医疗机构对危、急、重症肺结核患者负有救治的责任，应当及时对患者进行医学处置，不得以任何理由推诿，不得因就诊的患者是结核病病人拒绝对其其他疾病进行治疗。</w:t>
      </w:r>
    </w:p>
    <w:p w:rsidR="009D48AA" w:rsidRPr="00113329" w:rsidRDefault="00A43B0C" w:rsidP="00113329">
      <w:pPr>
        <w:pStyle w:val="a5"/>
        <w:shd w:val="clear" w:color="auto" w:fill="FFFFFF"/>
        <w:spacing w:before="0" w:beforeAutospacing="0" w:after="225" w:afterAutospacing="0" w:line="360" w:lineRule="auto"/>
        <w:ind w:firstLine="480"/>
        <w:rPr>
          <w:rFonts w:ascii="仿宋" w:eastAsia="仿宋" w:hAnsi="仿宋"/>
          <w:sz w:val="28"/>
          <w:szCs w:val="28"/>
        </w:rPr>
      </w:pPr>
      <w:r w:rsidRPr="00113329">
        <w:rPr>
          <w:rFonts w:ascii="仿宋" w:eastAsia="仿宋" w:hAnsi="仿宋" w:hint="eastAsia"/>
          <w:sz w:val="28"/>
          <w:szCs w:val="28"/>
        </w:rPr>
        <w:t>1、医务部负责</w:t>
      </w:r>
      <w:r w:rsidR="009D48AA" w:rsidRPr="00113329">
        <w:rPr>
          <w:rFonts w:ascii="仿宋" w:eastAsia="仿宋" w:hAnsi="仿宋" w:hint="eastAsia"/>
          <w:sz w:val="28"/>
          <w:szCs w:val="28"/>
        </w:rPr>
        <w:t>对</w:t>
      </w:r>
      <w:r w:rsidR="00EB6594" w:rsidRPr="00113329">
        <w:rPr>
          <w:rFonts w:ascii="仿宋" w:eastAsia="仿宋" w:hAnsi="仿宋"/>
          <w:sz w:val="28"/>
          <w:szCs w:val="28"/>
        </w:rPr>
        <w:t>危、急、重症肺结核患者</w:t>
      </w:r>
      <w:r w:rsidR="00EB6594" w:rsidRPr="00113329">
        <w:rPr>
          <w:rFonts w:ascii="仿宋" w:eastAsia="仿宋" w:hAnsi="仿宋" w:hint="eastAsia"/>
          <w:sz w:val="28"/>
          <w:szCs w:val="28"/>
        </w:rPr>
        <w:t>的</w:t>
      </w:r>
      <w:r w:rsidR="009D48AA" w:rsidRPr="00113329">
        <w:rPr>
          <w:rFonts w:ascii="仿宋" w:eastAsia="仿宋" w:hAnsi="仿宋" w:hint="eastAsia"/>
          <w:sz w:val="28"/>
          <w:szCs w:val="28"/>
        </w:rPr>
        <w:t>收治工作进行协调安排</w:t>
      </w:r>
      <w:r w:rsidR="00EB6594" w:rsidRPr="00113329">
        <w:rPr>
          <w:rFonts w:ascii="仿宋" w:eastAsia="仿宋" w:hAnsi="仿宋" w:hint="eastAsia"/>
          <w:sz w:val="28"/>
          <w:szCs w:val="28"/>
        </w:rPr>
        <w:t>，组织院内专家会诊，及时对患者进行医学处置。</w:t>
      </w:r>
    </w:p>
    <w:p w:rsidR="009D48AA" w:rsidRPr="00113329" w:rsidRDefault="009D48AA" w:rsidP="00113329">
      <w:pPr>
        <w:pStyle w:val="a5"/>
        <w:shd w:val="clear" w:color="auto" w:fill="FFFFFF"/>
        <w:spacing w:before="0" w:beforeAutospacing="0" w:after="225" w:afterAutospacing="0" w:line="360" w:lineRule="auto"/>
        <w:ind w:firstLine="480"/>
        <w:rPr>
          <w:rFonts w:ascii="仿宋" w:eastAsia="仿宋" w:hAnsi="仿宋"/>
          <w:sz w:val="28"/>
          <w:szCs w:val="28"/>
        </w:rPr>
      </w:pPr>
      <w:r w:rsidRPr="00113329">
        <w:rPr>
          <w:rFonts w:ascii="仿宋" w:eastAsia="仿宋" w:hAnsi="仿宋" w:hint="eastAsia"/>
          <w:sz w:val="28"/>
          <w:szCs w:val="28"/>
        </w:rPr>
        <w:t>2、首诊科室：如</w:t>
      </w:r>
      <w:r w:rsidR="00113329">
        <w:rPr>
          <w:rFonts w:ascii="仿宋" w:eastAsia="仿宋" w:hAnsi="仿宋" w:hint="eastAsia"/>
          <w:sz w:val="28"/>
          <w:szCs w:val="28"/>
        </w:rPr>
        <w:t>接到</w:t>
      </w:r>
      <w:r w:rsidRPr="00113329">
        <w:rPr>
          <w:rFonts w:ascii="仿宋" w:eastAsia="仿宋" w:hAnsi="仿宋"/>
          <w:sz w:val="28"/>
          <w:szCs w:val="28"/>
        </w:rPr>
        <w:t>危、急、重症肺结核患者</w:t>
      </w:r>
      <w:r w:rsidRPr="00113329">
        <w:rPr>
          <w:rFonts w:ascii="仿宋" w:eastAsia="仿宋" w:hAnsi="仿宋" w:hint="eastAsia"/>
          <w:sz w:val="28"/>
          <w:szCs w:val="28"/>
        </w:rPr>
        <w:t>就诊，及时上报医务部，并根据情况申请院内专家会诊。</w:t>
      </w:r>
    </w:p>
    <w:p w:rsidR="009D48AA" w:rsidRPr="00113329" w:rsidRDefault="009D48AA" w:rsidP="00113329">
      <w:pPr>
        <w:pStyle w:val="a5"/>
        <w:shd w:val="clear" w:color="auto" w:fill="FFFFFF"/>
        <w:spacing w:before="0" w:beforeAutospacing="0" w:after="225" w:afterAutospacing="0" w:line="360" w:lineRule="auto"/>
        <w:ind w:firstLine="480"/>
        <w:rPr>
          <w:rFonts w:ascii="仿宋" w:eastAsia="仿宋" w:hAnsi="仿宋"/>
          <w:sz w:val="28"/>
          <w:szCs w:val="28"/>
        </w:rPr>
      </w:pPr>
      <w:r w:rsidRPr="00113329">
        <w:rPr>
          <w:rFonts w:ascii="仿宋" w:eastAsia="仿宋" w:hAnsi="仿宋" w:hint="eastAsia"/>
          <w:sz w:val="28"/>
          <w:szCs w:val="28"/>
        </w:rPr>
        <w:t>3、收治科室：及时规范治疗</w:t>
      </w:r>
      <w:r w:rsidR="00113329">
        <w:rPr>
          <w:rFonts w:ascii="仿宋" w:eastAsia="仿宋" w:hAnsi="仿宋" w:hint="eastAsia"/>
          <w:sz w:val="28"/>
          <w:szCs w:val="28"/>
        </w:rPr>
        <w:t>，并在医院感染部的指导下落实感染防控措施；</w:t>
      </w:r>
      <w:r w:rsidRPr="00113329">
        <w:rPr>
          <w:rFonts w:ascii="仿宋" w:eastAsia="仿宋" w:hAnsi="仿宋" w:hint="eastAsia"/>
          <w:sz w:val="28"/>
          <w:szCs w:val="28"/>
        </w:rPr>
        <w:t>肺结核患者和疑似患者病情稳定后和患者做好沟通</w:t>
      </w:r>
      <w:r w:rsidRPr="004123B8">
        <w:rPr>
          <w:rFonts w:ascii="仿宋" w:eastAsia="仿宋" w:hAnsi="仿宋" w:hint="eastAsia"/>
          <w:sz w:val="28"/>
          <w:szCs w:val="28"/>
        </w:rPr>
        <w:t>，转诊到</w:t>
      </w:r>
      <w:r w:rsidR="00113329" w:rsidRPr="004123B8">
        <w:rPr>
          <w:rFonts w:ascii="仿宋" w:eastAsia="仿宋" w:hAnsi="仿宋" w:hint="eastAsia"/>
          <w:sz w:val="28"/>
          <w:szCs w:val="28"/>
        </w:rPr>
        <w:t>相应结核病定点医院进一步</w:t>
      </w:r>
      <w:r w:rsidR="006A71E4" w:rsidRPr="004123B8">
        <w:rPr>
          <w:rFonts w:ascii="仿宋" w:eastAsia="仿宋" w:hAnsi="仿宋" w:hint="eastAsia"/>
          <w:sz w:val="28"/>
          <w:szCs w:val="28"/>
        </w:rPr>
        <w:t>明确诊断、</w:t>
      </w:r>
      <w:r w:rsidR="00113329" w:rsidRPr="004123B8">
        <w:rPr>
          <w:rFonts w:ascii="仿宋" w:eastAsia="仿宋" w:hAnsi="仿宋" w:hint="eastAsia"/>
          <w:sz w:val="28"/>
          <w:szCs w:val="28"/>
        </w:rPr>
        <w:t>治疗。</w:t>
      </w:r>
    </w:p>
    <w:p w:rsidR="009D48AA" w:rsidRPr="00113329" w:rsidRDefault="009D48AA" w:rsidP="00113329">
      <w:pPr>
        <w:pStyle w:val="a5"/>
        <w:shd w:val="clear" w:color="auto" w:fill="FFFFFF"/>
        <w:spacing w:before="0" w:beforeAutospacing="0" w:after="225" w:afterAutospacing="0" w:line="360" w:lineRule="auto"/>
        <w:ind w:firstLine="480"/>
        <w:rPr>
          <w:rFonts w:ascii="仿宋" w:eastAsia="仿宋" w:hAnsi="仿宋"/>
          <w:sz w:val="28"/>
          <w:szCs w:val="28"/>
        </w:rPr>
      </w:pPr>
      <w:r w:rsidRPr="00113329">
        <w:rPr>
          <w:rFonts w:ascii="仿宋" w:eastAsia="仿宋" w:hAnsi="仿宋" w:hint="eastAsia"/>
          <w:sz w:val="28"/>
          <w:szCs w:val="28"/>
        </w:rPr>
        <w:t>4、医院感染管理部：指导相关科室落实相应医院感染防控措施，并进行督导，避免相关医院感染事件发生。</w:t>
      </w:r>
    </w:p>
    <w:p w:rsidR="009D48AA" w:rsidRPr="00113329" w:rsidRDefault="009D48AA" w:rsidP="00113329">
      <w:pPr>
        <w:pStyle w:val="a5"/>
        <w:shd w:val="clear" w:color="auto" w:fill="FFFFFF"/>
        <w:spacing w:before="0" w:beforeAutospacing="0" w:after="225" w:afterAutospacing="0" w:line="360" w:lineRule="auto"/>
        <w:ind w:firstLine="480"/>
        <w:rPr>
          <w:rFonts w:ascii="仿宋" w:eastAsia="仿宋" w:hAnsi="仿宋"/>
          <w:sz w:val="28"/>
          <w:szCs w:val="28"/>
        </w:rPr>
      </w:pPr>
      <w:r w:rsidRPr="00113329">
        <w:rPr>
          <w:rFonts w:ascii="仿宋" w:eastAsia="仿宋" w:hAnsi="仿宋" w:hint="eastAsia"/>
          <w:sz w:val="28"/>
          <w:szCs w:val="28"/>
        </w:rPr>
        <w:lastRenderedPageBreak/>
        <w:t>5、后勤管理部：协助医院感染管理部做好保洁人员清洁消毒及自我防护、医疗垃圾转运等工作。</w:t>
      </w:r>
    </w:p>
    <w:p w:rsidR="009D48AA" w:rsidRPr="00113329" w:rsidRDefault="009D48AA" w:rsidP="00113329">
      <w:pPr>
        <w:pStyle w:val="a5"/>
        <w:shd w:val="clear" w:color="auto" w:fill="FFFFFF"/>
        <w:spacing w:before="0" w:beforeAutospacing="0" w:after="225" w:afterAutospacing="0" w:line="360" w:lineRule="auto"/>
        <w:ind w:firstLine="480"/>
        <w:rPr>
          <w:rFonts w:ascii="仿宋" w:eastAsia="仿宋" w:hAnsi="仿宋"/>
          <w:b/>
          <w:sz w:val="28"/>
          <w:szCs w:val="28"/>
        </w:rPr>
      </w:pPr>
      <w:r w:rsidRPr="00113329">
        <w:rPr>
          <w:rFonts w:ascii="仿宋" w:eastAsia="仿宋" w:hAnsi="仿宋" w:hint="eastAsia"/>
          <w:b/>
          <w:sz w:val="28"/>
          <w:szCs w:val="28"/>
        </w:rPr>
        <w:t>（二）结核病患者和疑似患者诊疗及转诊</w:t>
      </w:r>
    </w:p>
    <w:p w:rsidR="009D48AA" w:rsidRPr="00113329" w:rsidRDefault="009D48AA" w:rsidP="00113329">
      <w:pPr>
        <w:pStyle w:val="a5"/>
        <w:shd w:val="clear" w:color="auto" w:fill="FFFFFF"/>
        <w:spacing w:before="0" w:beforeAutospacing="0" w:after="225" w:afterAutospacing="0" w:line="360" w:lineRule="auto"/>
        <w:ind w:firstLine="480"/>
        <w:rPr>
          <w:rFonts w:ascii="仿宋" w:eastAsia="仿宋" w:hAnsi="仿宋"/>
          <w:sz w:val="28"/>
          <w:szCs w:val="28"/>
        </w:rPr>
      </w:pPr>
      <w:r w:rsidRPr="00113329">
        <w:rPr>
          <w:rFonts w:ascii="仿宋" w:eastAsia="仿宋" w:hAnsi="仿宋" w:hint="eastAsia"/>
          <w:sz w:val="28"/>
          <w:szCs w:val="28"/>
        </w:rPr>
        <w:t>依据</w:t>
      </w:r>
      <w:r w:rsidR="009D0358" w:rsidRPr="00113329">
        <w:rPr>
          <w:rFonts w:ascii="仿宋" w:eastAsia="仿宋" w:hAnsi="仿宋" w:hint="eastAsia"/>
          <w:sz w:val="28"/>
          <w:szCs w:val="28"/>
        </w:rPr>
        <w:t>《结核病管理办法》</w:t>
      </w:r>
      <w:r w:rsidRPr="00113329">
        <w:rPr>
          <w:rFonts w:ascii="仿宋" w:eastAsia="仿宋" w:hAnsi="仿宋"/>
          <w:sz w:val="28"/>
          <w:szCs w:val="28"/>
        </w:rPr>
        <w:t>第十八条</w:t>
      </w:r>
      <w:r w:rsidR="00113329">
        <w:rPr>
          <w:rFonts w:ascii="仿宋" w:eastAsia="仿宋" w:hAnsi="仿宋" w:hint="eastAsia"/>
          <w:sz w:val="28"/>
          <w:szCs w:val="28"/>
        </w:rPr>
        <w:t>：</w:t>
      </w:r>
      <w:r w:rsidRPr="00113329">
        <w:rPr>
          <w:rFonts w:ascii="仿宋" w:eastAsia="仿宋" w:hAnsi="仿宋"/>
          <w:sz w:val="28"/>
          <w:szCs w:val="28"/>
        </w:rPr>
        <w:t xml:space="preserve"> 各级各类医疗机构应当对肺结核可疑症状者及时进行检查，对发现的确诊和疑似肺结核患者应当按照有关规定进行疫情报告，并将其转诊到患者居住地或者就诊医疗机构所在地的结核病定点医疗机构</w:t>
      </w:r>
      <w:r w:rsidR="009D0358" w:rsidRPr="00113329">
        <w:rPr>
          <w:rFonts w:ascii="仿宋" w:eastAsia="仿宋" w:hAnsi="仿宋" w:hint="eastAsia"/>
          <w:sz w:val="28"/>
          <w:szCs w:val="28"/>
        </w:rPr>
        <w:t>。</w:t>
      </w:r>
    </w:p>
    <w:p w:rsidR="009D0358" w:rsidRPr="00113329" w:rsidRDefault="009D0358" w:rsidP="00113329">
      <w:pPr>
        <w:pStyle w:val="a5"/>
        <w:shd w:val="clear" w:color="auto" w:fill="FFFFFF"/>
        <w:spacing w:before="0" w:beforeAutospacing="0" w:after="225" w:afterAutospacing="0" w:line="360" w:lineRule="auto"/>
        <w:ind w:firstLine="480"/>
        <w:rPr>
          <w:rFonts w:ascii="仿宋" w:eastAsia="仿宋" w:hAnsi="仿宋"/>
          <w:sz w:val="28"/>
          <w:szCs w:val="28"/>
        </w:rPr>
      </w:pPr>
      <w:r w:rsidRPr="00113329">
        <w:rPr>
          <w:rFonts w:ascii="仿宋" w:eastAsia="仿宋" w:hAnsi="仿宋" w:hint="eastAsia"/>
          <w:sz w:val="28"/>
          <w:szCs w:val="28"/>
        </w:rPr>
        <w:t>1</w:t>
      </w:r>
      <w:r w:rsidR="009F2907">
        <w:rPr>
          <w:rFonts w:ascii="仿宋" w:eastAsia="仿宋" w:hAnsi="仿宋" w:hint="eastAsia"/>
          <w:sz w:val="28"/>
          <w:szCs w:val="28"/>
        </w:rPr>
        <w:t>、临床科室发现肺结核患者或疑似肺结核患者，</w:t>
      </w:r>
      <w:r w:rsidRPr="00113329">
        <w:rPr>
          <w:rFonts w:ascii="仿宋" w:eastAsia="仿宋" w:hAnsi="仿宋" w:hint="eastAsia"/>
          <w:sz w:val="28"/>
          <w:szCs w:val="28"/>
        </w:rPr>
        <w:t>及时和患者沟通，转诊到</w:t>
      </w:r>
      <w:r w:rsidRPr="00113329">
        <w:rPr>
          <w:rFonts w:ascii="仿宋" w:eastAsia="仿宋" w:hAnsi="仿宋"/>
          <w:sz w:val="28"/>
          <w:szCs w:val="28"/>
        </w:rPr>
        <w:t>结核病定点医疗机构</w:t>
      </w:r>
      <w:r w:rsidR="009F2907">
        <w:rPr>
          <w:rFonts w:ascii="仿宋" w:eastAsia="仿宋" w:hAnsi="仿宋" w:hint="eastAsia"/>
          <w:sz w:val="28"/>
          <w:szCs w:val="28"/>
        </w:rPr>
        <w:t>，如为</w:t>
      </w:r>
      <w:r w:rsidR="009F2907" w:rsidRPr="00113329">
        <w:rPr>
          <w:rFonts w:ascii="仿宋" w:eastAsia="仿宋" w:hAnsi="仿宋"/>
          <w:sz w:val="28"/>
          <w:szCs w:val="28"/>
        </w:rPr>
        <w:t>危、急、重症肺结核患者</w:t>
      </w:r>
      <w:r w:rsidR="009F2907">
        <w:rPr>
          <w:rFonts w:ascii="仿宋" w:eastAsia="仿宋" w:hAnsi="仿宋" w:hint="eastAsia"/>
          <w:sz w:val="28"/>
          <w:szCs w:val="28"/>
        </w:rPr>
        <w:t>参考上一条</w:t>
      </w:r>
      <w:r w:rsidR="009F2907" w:rsidRPr="00113329">
        <w:rPr>
          <w:rFonts w:ascii="仿宋" w:eastAsia="仿宋" w:hAnsi="仿宋"/>
          <w:sz w:val="28"/>
          <w:szCs w:val="28"/>
        </w:rPr>
        <w:t>危、急、重症肺结核患者</w:t>
      </w:r>
      <w:r w:rsidR="009F2907">
        <w:rPr>
          <w:rFonts w:ascii="仿宋" w:eastAsia="仿宋" w:hAnsi="仿宋" w:hint="eastAsia"/>
          <w:sz w:val="28"/>
          <w:szCs w:val="28"/>
        </w:rPr>
        <w:t>管理。</w:t>
      </w:r>
    </w:p>
    <w:p w:rsidR="009D0358" w:rsidRPr="00113329" w:rsidRDefault="009D0358" w:rsidP="00113329">
      <w:pPr>
        <w:pStyle w:val="a5"/>
        <w:shd w:val="clear" w:color="auto" w:fill="FFFFFF"/>
        <w:spacing w:before="0" w:beforeAutospacing="0" w:after="225" w:afterAutospacing="0" w:line="360" w:lineRule="auto"/>
        <w:ind w:firstLine="480"/>
        <w:rPr>
          <w:rFonts w:ascii="仿宋" w:eastAsia="仿宋" w:hAnsi="仿宋"/>
          <w:sz w:val="28"/>
          <w:szCs w:val="28"/>
        </w:rPr>
      </w:pPr>
      <w:r w:rsidRPr="00113329">
        <w:rPr>
          <w:rFonts w:ascii="仿宋" w:eastAsia="仿宋" w:hAnsi="仿宋" w:hint="eastAsia"/>
          <w:sz w:val="28"/>
          <w:szCs w:val="28"/>
        </w:rPr>
        <w:t>2、特殊情况</w:t>
      </w:r>
      <w:r w:rsidR="009F2907">
        <w:rPr>
          <w:rFonts w:ascii="仿宋" w:eastAsia="仿宋" w:hAnsi="仿宋" w:hint="eastAsia"/>
          <w:sz w:val="28"/>
          <w:szCs w:val="28"/>
        </w:rPr>
        <w:t>如和定点医院转诊困难，请</w:t>
      </w:r>
      <w:r w:rsidRPr="00113329">
        <w:rPr>
          <w:rFonts w:ascii="仿宋" w:eastAsia="仿宋" w:hAnsi="仿宋" w:hint="eastAsia"/>
          <w:sz w:val="28"/>
          <w:szCs w:val="28"/>
        </w:rPr>
        <w:t>医务部负责协助和定点医疗机构以及卫生主管部门联系。</w:t>
      </w:r>
    </w:p>
    <w:p w:rsidR="009F2907" w:rsidRPr="00113329" w:rsidRDefault="009D0358" w:rsidP="00113329">
      <w:pPr>
        <w:pStyle w:val="a5"/>
        <w:shd w:val="clear" w:color="auto" w:fill="FFFFFF"/>
        <w:spacing w:before="0" w:beforeAutospacing="0" w:after="225" w:afterAutospacing="0" w:line="360" w:lineRule="auto"/>
        <w:ind w:firstLine="480"/>
        <w:rPr>
          <w:rFonts w:ascii="仿宋" w:eastAsia="仿宋" w:hAnsi="仿宋"/>
          <w:sz w:val="28"/>
          <w:szCs w:val="28"/>
        </w:rPr>
      </w:pPr>
      <w:r w:rsidRPr="00113329">
        <w:rPr>
          <w:rFonts w:ascii="仿宋" w:eastAsia="仿宋" w:hAnsi="仿宋" w:hint="eastAsia"/>
          <w:sz w:val="28"/>
          <w:szCs w:val="28"/>
        </w:rPr>
        <w:t>3、患者转诊后医院感染部负责指导相关科室进行终末消毒处置。</w:t>
      </w:r>
    </w:p>
    <w:p w:rsidR="009D0358" w:rsidRPr="008E20DB" w:rsidRDefault="00A43B0C" w:rsidP="00113329">
      <w:pPr>
        <w:pStyle w:val="a5"/>
        <w:shd w:val="clear" w:color="auto" w:fill="FFFFFF"/>
        <w:spacing w:before="0" w:beforeAutospacing="0" w:after="225" w:afterAutospacing="0" w:line="360" w:lineRule="auto"/>
        <w:ind w:firstLine="480"/>
        <w:rPr>
          <w:rFonts w:ascii="黑体" w:eastAsia="黑体" w:hAnsi="黑体"/>
          <w:b/>
          <w:sz w:val="28"/>
          <w:szCs w:val="28"/>
        </w:rPr>
      </w:pPr>
      <w:r w:rsidRPr="008E20DB">
        <w:rPr>
          <w:rFonts w:ascii="黑体" w:eastAsia="黑体" w:hAnsi="黑体" w:hint="eastAsia"/>
          <w:b/>
          <w:sz w:val="28"/>
          <w:szCs w:val="28"/>
        </w:rPr>
        <w:t>三、</w:t>
      </w:r>
      <w:r w:rsidR="009D0358" w:rsidRPr="008E20DB">
        <w:rPr>
          <w:rFonts w:ascii="黑体" w:eastAsia="黑体" w:hAnsi="黑体" w:hint="eastAsia"/>
          <w:b/>
          <w:sz w:val="28"/>
          <w:szCs w:val="28"/>
        </w:rPr>
        <w:t>结核病防治培训</w:t>
      </w:r>
    </w:p>
    <w:p w:rsidR="009F2907" w:rsidRPr="00113329" w:rsidRDefault="009D0358" w:rsidP="00113329">
      <w:pPr>
        <w:pStyle w:val="a5"/>
        <w:shd w:val="clear" w:color="auto" w:fill="FFFFFF"/>
        <w:spacing w:before="0" w:beforeAutospacing="0" w:after="225" w:afterAutospacing="0" w:line="360" w:lineRule="auto"/>
        <w:ind w:firstLine="480"/>
        <w:rPr>
          <w:rFonts w:ascii="仿宋" w:eastAsia="仿宋" w:hAnsi="仿宋"/>
          <w:sz w:val="28"/>
          <w:szCs w:val="28"/>
        </w:rPr>
      </w:pPr>
      <w:r w:rsidRPr="00113329">
        <w:rPr>
          <w:rFonts w:ascii="仿宋" w:eastAsia="仿宋" w:hAnsi="仿宋" w:hint="eastAsia"/>
          <w:sz w:val="28"/>
          <w:szCs w:val="28"/>
        </w:rPr>
        <w:t>1、医务部及公共卫生科负责对相关科室的结核病防治培训</w:t>
      </w:r>
      <w:r w:rsidR="002D6718" w:rsidRPr="00113329">
        <w:rPr>
          <w:rFonts w:ascii="仿宋" w:eastAsia="仿宋" w:hAnsi="仿宋" w:hint="eastAsia"/>
          <w:sz w:val="28"/>
          <w:szCs w:val="28"/>
        </w:rPr>
        <w:t>工作</w:t>
      </w:r>
      <w:r w:rsidRPr="00113329">
        <w:rPr>
          <w:rFonts w:ascii="仿宋" w:eastAsia="仿宋" w:hAnsi="仿宋" w:hint="eastAsia"/>
          <w:sz w:val="28"/>
          <w:szCs w:val="28"/>
        </w:rPr>
        <w:t>进行组织及质控。</w:t>
      </w:r>
    </w:p>
    <w:p w:rsidR="009D0358" w:rsidRPr="00113329" w:rsidRDefault="009D0358" w:rsidP="00113329">
      <w:pPr>
        <w:pStyle w:val="a5"/>
        <w:shd w:val="clear" w:color="auto" w:fill="FFFFFF"/>
        <w:spacing w:before="0" w:beforeAutospacing="0" w:after="225" w:afterAutospacing="0" w:line="360" w:lineRule="auto"/>
        <w:ind w:firstLine="480"/>
        <w:rPr>
          <w:rFonts w:ascii="仿宋" w:eastAsia="仿宋" w:hAnsi="仿宋"/>
          <w:sz w:val="28"/>
          <w:szCs w:val="28"/>
        </w:rPr>
      </w:pPr>
      <w:r w:rsidRPr="00113329">
        <w:rPr>
          <w:rFonts w:ascii="仿宋" w:eastAsia="仿宋" w:hAnsi="仿宋" w:hint="eastAsia"/>
          <w:sz w:val="28"/>
          <w:szCs w:val="28"/>
        </w:rPr>
        <w:t>2、呼吸与危重症病区、感染病科、急诊科、儿科门诊</w:t>
      </w:r>
      <w:r w:rsidR="002D6718" w:rsidRPr="00113329">
        <w:rPr>
          <w:rFonts w:ascii="仿宋" w:eastAsia="仿宋" w:hAnsi="仿宋" w:hint="eastAsia"/>
          <w:sz w:val="28"/>
          <w:szCs w:val="28"/>
        </w:rPr>
        <w:t>、重症医学科需将</w:t>
      </w:r>
      <w:r w:rsidR="009F2907">
        <w:rPr>
          <w:rFonts w:ascii="仿宋" w:eastAsia="仿宋" w:hAnsi="仿宋" w:hint="eastAsia"/>
          <w:sz w:val="28"/>
          <w:szCs w:val="28"/>
        </w:rPr>
        <w:t>结核病尤其是肺结核诊疗护理等内容</w:t>
      </w:r>
      <w:r w:rsidR="002D6718" w:rsidRPr="00113329">
        <w:rPr>
          <w:rFonts w:ascii="仿宋" w:eastAsia="仿宋" w:hAnsi="仿宋" w:hint="eastAsia"/>
          <w:sz w:val="28"/>
          <w:szCs w:val="28"/>
        </w:rPr>
        <w:t>纳入</w:t>
      </w:r>
      <w:r w:rsidR="009F2907">
        <w:rPr>
          <w:rFonts w:ascii="仿宋" w:eastAsia="仿宋" w:hAnsi="仿宋" w:hint="eastAsia"/>
          <w:sz w:val="28"/>
          <w:szCs w:val="28"/>
        </w:rPr>
        <w:t>年度培训计划中，并全员每年覆盖培训考核一次。</w:t>
      </w:r>
    </w:p>
    <w:p w:rsidR="009D0358" w:rsidRPr="008E20DB" w:rsidRDefault="009D0358" w:rsidP="00113329">
      <w:pPr>
        <w:pStyle w:val="a5"/>
        <w:shd w:val="clear" w:color="auto" w:fill="FFFFFF"/>
        <w:spacing w:before="0" w:beforeAutospacing="0" w:after="225" w:afterAutospacing="0" w:line="360" w:lineRule="auto"/>
        <w:ind w:firstLine="480"/>
        <w:rPr>
          <w:rFonts w:ascii="微软雅黑" w:eastAsia="微软雅黑" w:hAnsi="微软雅黑"/>
          <w:b/>
          <w:sz w:val="28"/>
          <w:szCs w:val="28"/>
        </w:rPr>
      </w:pPr>
      <w:r w:rsidRPr="008E20DB">
        <w:rPr>
          <w:rFonts w:ascii="微软雅黑" w:eastAsia="微软雅黑" w:hAnsi="微软雅黑" w:hint="eastAsia"/>
          <w:b/>
          <w:sz w:val="28"/>
          <w:szCs w:val="28"/>
        </w:rPr>
        <w:lastRenderedPageBreak/>
        <w:t>四、结核病防治健康教育</w:t>
      </w:r>
    </w:p>
    <w:p w:rsidR="00E609BF" w:rsidRDefault="002D6718" w:rsidP="007B35D6">
      <w:pPr>
        <w:pStyle w:val="a5"/>
        <w:shd w:val="clear" w:color="auto" w:fill="FFFFFF"/>
        <w:spacing w:before="0" w:beforeAutospacing="0" w:after="225" w:afterAutospacing="0" w:line="360" w:lineRule="auto"/>
        <w:ind w:firstLine="480"/>
        <w:rPr>
          <w:rFonts w:ascii="仿宋" w:eastAsia="仿宋" w:hAnsi="仿宋"/>
          <w:sz w:val="28"/>
          <w:szCs w:val="28"/>
        </w:rPr>
      </w:pPr>
      <w:r w:rsidRPr="00113329">
        <w:rPr>
          <w:rFonts w:ascii="仿宋" w:eastAsia="仿宋" w:hAnsi="仿宋" w:hint="eastAsia"/>
          <w:sz w:val="28"/>
          <w:szCs w:val="28"/>
        </w:rPr>
        <w:t>1、公共卫生科</w:t>
      </w:r>
      <w:r w:rsidR="007B35D6">
        <w:rPr>
          <w:rFonts w:ascii="仿宋" w:eastAsia="仿宋" w:hAnsi="仿宋" w:hint="eastAsia"/>
          <w:sz w:val="28"/>
          <w:szCs w:val="28"/>
        </w:rPr>
        <w:t>负责制定院级结核病防治健康教育资料，组织相关科室如</w:t>
      </w:r>
      <w:r w:rsidR="007B35D6" w:rsidRPr="00113329">
        <w:rPr>
          <w:rFonts w:ascii="仿宋" w:eastAsia="仿宋" w:hAnsi="仿宋" w:hint="eastAsia"/>
          <w:sz w:val="28"/>
          <w:szCs w:val="28"/>
        </w:rPr>
        <w:t>呼吸与危重症病区</w:t>
      </w:r>
      <w:r w:rsidR="007B35D6">
        <w:rPr>
          <w:rFonts w:ascii="仿宋" w:eastAsia="仿宋" w:hAnsi="仿宋" w:hint="eastAsia"/>
          <w:sz w:val="28"/>
          <w:szCs w:val="28"/>
        </w:rPr>
        <w:t>、感染病科等在“世界防治结核病日”开展相关宣传科普工作。</w:t>
      </w:r>
    </w:p>
    <w:p w:rsidR="009F2907" w:rsidRPr="007B35D6" w:rsidRDefault="007B35D6" w:rsidP="00113329">
      <w:pPr>
        <w:pStyle w:val="a5"/>
        <w:shd w:val="clear" w:color="auto" w:fill="FFFFFF"/>
        <w:spacing w:before="0" w:beforeAutospacing="0" w:after="225" w:afterAutospacing="0" w:line="360" w:lineRule="auto"/>
        <w:ind w:firstLine="480"/>
        <w:rPr>
          <w:rFonts w:ascii="仿宋" w:eastAsia="仿宋" w:hAnsi="仿宋"/>
          <w:sz w:val="28"/>
          <w:szCs w:val="28"/>
        </w:rPr>
      </w:pPr>
      <w:r>
        <w:rPr>
          <w:rFonts w:ascii="仿宋" w:eastAsia="仿宋" w:hAnsi="仿宋" w:hint="eastAsia"/>
          <w:sz w:val="28"/>
          <w:szCs w:val="28"/>
        </w:rPr>
        <w:t>2、临床科室负责对</w:t>
      </w:r>
      <w:r w:rsidR="009F2907" w:rsidRPr="007B35D6">
        <w:rPr>
          <w:rFonts w:ascii="仿宋" w:eastAsia="仿宋" w:hAnsi="仿宋"/>
          <w:sz w:val="28"/>
          <w:szCs w:val="28"/>
        </w:rPr>
        <w:t>就诊的肺结核患者及家属进行健康教育，宣传结核病防治政策和知识。</w:t>
      </w:r>
    </w:p>
    <w:p w:rsidR="00741D9A" w:rsidRPr="008E20DB" w:rsidRDefault="00741D9A" w:rsidP="00113329">
      <w:pPr>
        <w:pStyle w:val="a5"/>
        <w:shd w:val="clear" w:color="auto" w:fill="FFFFFF"/>
        <w:spacing w:before="0" w:beforeAutospacing="0" w:after="225" w:afterAutospacing="0" w:line="360" w:lineRule="auto"/>
        <w:ind w:firstLine="480"/>
        <w:rPr>
          <w:rFonts w:ascii="黑体" w:eastAsia="黑体" w:hAnsi="黑体"/>
          <w:b/>
          <w:sz w:val="28"/>
          <w:szCs w:val="28"/>
        </w:rPr>
      </w:pPr>
      <w:r w:rsidRPr="008E20DB">
        <w:rPr>
          <w:rFonts w:ascii="黑体" w:eastAsia="黑体" w:hAnsi="黑体" w:hint="eastAsia"/>
          <w:b/>
          <w:sz w:val="28"/>
          <w:szCs w:val="28"/>
        </w:rPr>
        <w:t>五、</w:t>
      </w:r>
      <w:r w:rsidR="002D6718" w:rsidRPr="008E20DB">
        <w:rPr>
          <w:rFonts w:ascii="黑体" w:eastAsia="黑体" w:hAnsi="黑体" w:hint="eastAsia"/>
          <w:b/>
          <w:sz w:val="28"/>
          <w:szCs w:val="28"/>
        </w:rPr>
        <w:t>协作</w:t>
      </w:r>
      <w:r w:rsidRPr="008E20DB">
        <w:rPr>
          <w:rFonts w:ascii="黑体" w:eastAsia="黑体" w:hAnsi="黑体" w:hint="eastAsia"/>
          <w:b/>
          <w:sz w:val="28"/>
          <w:szCs w:val="28"/>
        </w:rPr>
        <w:t>及质控工作要求</w:t>
      </w:r>
    </w:p>
    <w:p w:rsidR="00A170DA" w:rsidRDefault="00A170DA" w:rsidP="00113329">
      <w:pPr>
        <w:pStyle w:val="a5"/>
        <w:shd w:val="clear" w:color="auto" w:fill="FFFFFF"/>
        <w:spacing w:before="0" w:beforeAutospacing="0" w:after="225" w:afterAutospacing="0" w:line="360" w:lineRule="auto"/>
        <w:ind w:firstLine="480"/>
        <w:rPr>
          <w:rFonts w:ascii="仿宋" w:eastAsia="仿宋" w:hAnsi="仿宋"/>
          <w:sz w:val="28"/>
          <w:szCs w:val="28"/>
        </w:rPr>
      </w:pPr>
      <w:r w:rsidRPr="00A170DA">
        <w:rPr>
          <w:rFonts w:ascii="仿宋" w:eastAsia="仿宋" w:hAnsi="仿宋" w:hint="eastAsia"/>
          <w:sz w:val="28"/>
          <w:szCs w:val="28"/>
        </w:rPr>
        <w:t>1</w:t>
      </w:r>
      <w:r w:rsidR="009C1991">
        <w:rPr>
          <w:rFonts w:ascii="仿宋" w:eastAsia="仿宋" w:hAnsi="仿宋" w:hint="eastAsia"/>
          <w:sz w:val="28"/>
          <w:szCs w:val="28"/>
        </w:rPr>
        <w:t>、各部门</w:t>
      </w:r>
      <w:r w:rsidR="00741D9A">
        <w:rPr>
          <w:rFonts w:ascii="仿宋" w:eastAsia="仿宋" w:hAnsi="仿宋" w:hint="eastAsia"/>
          <w:sz w:val="28"/>
          <w:szCs w:val="28"/>
        </w:rPr>
        <w:t>需</w:t>
      </w:r>
      <w:r w:rsidR="009C1991">
        <w:rPr>
          <w:rFonts w:ascii="仿宋" w:eastAsia="仿宋" w:hAnsi="仿宋" w:hint="eastAsia"/>
          <w:sz w:val="28"/>
          <w:szCs w:val="28"/>
        </w:rPr>
        <w:t>严格落实各自相关职责，</w:t>
      </w:r>
      <w:r w:rsidR="00741D9A">
        <w:rPr>
          <w:rFonts w:ascii="仿宋" w:eastAsia="仿宋" w:hAnsi="仿宋" w:hint="eastAsia"/>
          <w:sz w:val="28"/>
          <w:szCs w:val="28"/>
        </w:rPr>
        <w:t xml:space="preserve">不可推诿，遇到问题随时沟通。 </w:t>
      </w:r>
    </w:p>
    <w:p w:rsidR="00741D9A" w:rsidRDefault="00A170DA" w:rsidP="00741D9A">
      <w:pPr>
        <w:pStyle w:val="a5"/>
        <w:shd w:val="clear" w:color="auto" w:fill="FFFFFF"/>
        <w:spacing w:before="0" w:beforeAutospacing="0" w:after="225" w:afterAutospacing="0" w:line="360" w:lineRule="auto"/>
        <w:ind w:firstLine="480"/>
        <w:rPr>
          <w:rFonts w:ascii="仿宋" w:eastAsia="仿宋" w:hAnsi="仿宋"/>
          <w:sz w:val="28"/>
          <w:szCs w:val="28"/>
        </w:rPr>
      </w:pPr>
      <w:r>
        <w:rPr>
          <w:rFonts w:ascii="仿宋" w:eastAsia="仿宋" w:hAnsi="仿宋" w:hint="eastAsia"/>
          <w:sz w:val="28"/>
          <w:szCs w:val="28"/>
        </w:rPr>
        <w:t>2、</w:t>
      </w:r>
      <w:r w:rsidR="00741D9A">
        <w:rPr>
          <w:rFonts w:ascii="仿宋" w:eastAsia="仿宋" w:hAnsi="仿宋" w:hint="eastAsia"/>
          <w:sz w:val="28"/>
          <w:szCs w:val="28"/>
        </w:rPr>
        <w:t>在工作运行中存在的问题，日常反馈到传染病管理办公室（公共卫生科），并汇总相关问题在传染病管理委员会商议解决。</w:t>
      </w:r>
    </w:p>
    <w:p w:rsidR="00741D9A" w:rsidRDefault="00741D9A" w:rsidP="00741D9A">
      <w:pPr>
        <w:pStyle w:val="a5"/>
        <w:shd w:val="clear" w:color="auto" w:fill="FFFFFF"/>
        <w:spacing w:before="0" w:beforeAutospacing="0" w:after="225" w:afterAutospacing="0" w:line="360" w:lineRule="auto"/>
        <w:ind w:firstLine="480"/>
        <w:rPr>
          <w:rFonts w:ascii="仿宋" w:eastAsia="仿宋" w:hAnsi="仿宋"/>
          <w:sz w:val="28"/>
          <w:szCs w:val="28"/>
        </w:rPr>
      </w:pPr>
      <w:r>
        <w:rPr>
          <w:rFonts w:ascii="仿宋" w:eastAsia="仿宋" w:hAnsi="仿宋" w:hint="eastAsia"/>
          <w:sz w:val="28"/>
          <w:szCs w:val="28"/>
        </w:rPr>
        <w:t>3、传染病管理</w:t>
      </w:r>
      <w:r w:rsidR="006A71E4">
        <w:rPr>
          <w:rFonts w:ascii="仿宋" w:eastAsia="仿宋" w:hAnsi="仿宋" w:hint="eastAsia"/>
          <w:sz w:val="28"/>
          <w:szCs w:val="28"/>
        </w:rPr>
        <w:t>办公室总结相关工作落实情况，并于召开传染病管理会议时进行反馈。</w:t>
      </w:r>
    </w:p>
    <w:p w:rsidR="007D27E3" w:rsidRPr="007D27E3" w:rsidRDefault="007D27E3" w:rsidP="007D27E3">
      <w:pPr>
        <w:pStyle w:val="a5"/>
        <w:shd w:val="clear" w:color="auto" w:fill="FFFFFF"/>
        <w:spacing w:before="0" w:beforeAutospacing="0" w:after="225" w:afterAutospacing="0" w:line="360" w:lineRule="atLeast"/>
        <w:ind w:firstLine="480"/>
        <w:rPr>
          <w:rFonts w:ascii="仿宋" w:eastAsia="仿宋" w:hAnsi="仿宋"/>
          <w:sz w:val="28"/>
          <w:szCs w:val="28"/>
        </w:rPr>
      </w:pPr>
      <w:r>
        <w:rPr>
          <w:rFonts w:ascii="仿宋" w:eastAsia="仿宋" w:hAnsi="仿宋" w:hint="eastAsia"/>
          <w:sz w:val="28"/>
          <w:szCs w:val="28"/>
        </w:rPr>
        <w:t>4、各单位和个人需注意对结核病患者进行隐私保护，</w:t>
      </w:r>
      <w:r w:rsidRPr="007D27E3">
        <w:rPr>
          <w:rFonts w:ascii="仿宋" w:eastAsia="仿宋" w:hAnsi="仿宋" w:hint="eastAsia"/>
          <w:sz w:val="28"/>
          <w:szCs w:val="28"/>
        </w:rPr>
        <w:t>不可</w:t>
      </w:r>
      <w:r w:rsidRPr="007D27E3">
        <w:rPr>
          <w:rFonts w:ascii="仿宋" w:eastAsia="仿宋" w:hAnsi="仿宋"/>
          <w:sz w:val="28"/>
          <w:szCs w:val="28"/>
        </w:rPr>
        <w:t>故意泄露涉及</w:t>
      </w:r>
      <w:r w:rsidR="00AB6E2E">
        <w:rPr>
          <w:rFonts w:ascii="仿宋" w:eastAsia="仿宋" w:hAnsi="仿宋"/>
          <w:sz w:val="28"/>
          <w:szCs w:val="28"/>
        </w:rPr>
        <w:t>肺结核患者、疑似肺结核患者、密切接触者个人隐私的有关信息和资料</w:t>
      </w:r>
      <w:r w:rsidRPr="007D27E3">
        <w:rPr>
          <w:rFonts w:ascii="仿宋" w:eastAsia="仿宋" w:hAnsi="仿宋"/>
          <w:sz w:val="28"/>
          <w:szCs w:val="28"/>
        </w:rPr>
        <w:t>。</w:t>
      </w:r>
    </w:p>
    <w:p w:rsidR="00A43B0C" w:rsidRPr="008E20DB" w:rsidRDefault="008E20DB" w:rsidP="00113329">
      <w:pPr>
        <w:pStyle w:val="a5"/>
        <w:shd w:val="clear" w:color="auto" w:fill="FFFFFF"/>
        <w:spacing w:before="0" w:beforeAutospacing="0" w:after="225" w:afterAutospacing="0" w:line="360" w:lineRule="auto"/>
        <w:ind w:firstLine="480"/>
        <w:rPr>
          <w:rFonts w:ascii="黑体" w:eastAsia="黑体" w:hAnsi="黑体"/>
          <w:b/>
          <w:sz w:val="28"/>
          <w:szCs w:val="28"/>
        </w:rPr>
      </w:pPr>
      <w:r w:rsidRPr="008E20DB">
        <w:rPr>
          <w:rFonts w:ascii="黑体" w:eastAsia="黑体" w:hAnsi="黑体" w:hint="eastAsia"/>
          <w:b/>
          <w:sz w:val="28"/>
          <w:szCs w:val="28"/>
        </w:rPr>
        <w:t>六</w:t>
      </w:r>
      <w:r w:rsidR="00A43B0C" w:rsidRPr="008E20DB">
        <w:rPr>
          <w:rFonts w:ascii="黑体" w:eastAsia="黑体" w:hAnsi="黑体" w:hint="eastAsia"/>
          <w:b/>
          <w:sz w:val="28"/>
          <w:szCs w:val="28"/>
        </w:rPr>
        <w:t>、名词注释</w:t>
      </w:r>
    </w:p>
    <w:p w:rsidR="00A170DA" w:rsidRPr="00A170DA" w:rsidRDefault="00A170DA" w:rsidP="00A170DA">
      <w:pPr>
        <w:pStyle w:val="a5"/>
        <w:shd w:val="clear" w:color="auto" w:fill="FFFFFF"/>
        <w:spacing w:before="0" w:beforeAutospacing="0" w:after="225" w:afterAutospacing="0" w:line="360" w:lineRule="atLeast"/>
        <w:ind w:firstLine="480"/>
        <w:rPr>
          <w:rFonts w:ascii="仿宋" w:eastAsia="仿宋" w:hAnsi="仿宋"/>
          <w:sz w:val="28"/>
          <w:szCs w:val="28"/>
        </w:rPr>
      </w:pPr>
      <w:r>
        <w:rPr>
          <w:rFonts w:ascii="仿宋" w:eastAsia="仿宋" w:hAnsi="仿宋" w:hint="eastAsia"/>
          <w:sz w:val="28"/>
          <w:szCs w:val="28"/>
        </w:rPr>
        <w:t>1、</w:t>
      </w:r>
      <w:r w:rsidRPr="00A170DA">
        <w:rPr>
          <w:rFonts w:ascii="仿宋" w:eastAsia="仿宋" w:hAnsi="仿宋"/>
          <w:sz w:val="28"/>
          <w:szCs w:val="28"/>
        </w:rPr>
        <w:t>肺结核可疑症状者:咳嗽、咯痰2周以上以及咯血或者血痰是肺结核的主要症状，具有以上任何一项症状者为肺结核可疑症状者。</w:t>
      </w:r>
    </w:p>
    <w:p w:rsidR="00A170DA" w:rsidRPr="00A170DA" w:rsidRDefault="00A170DA" w:rsidP="00A170DA">
      <w:pPr>
        <w:pStyle w:val="a5"/>
        <w:shd w:val="clear" w:color="auto" w:fill="FFFFFF"/>
        <w:spacing w:before="0" w:beforeAutospacing="0" w:after="225" w:afterAutospacing="0" w:line="360" w:lineRule="atLeast"/>
        <w:ind w:firstLine="480"/>
        <w:rPr>
          <w:rFonts w:ascii="仿宋" w:eastAsia="仿宋" w:hAnsi="仿宋"/>
          <w:sz w:val="28"/>
          <w:szCs w:val="28"/>
        </w:rPr>
      </w:pPr>
      <w:r>
        <w:rPr>
          <w:rFonts w:ascii="仿宋" w:eastAsia="仿宋" w:hAnsi="仿宋" w:hint="eastAsia"/>
          <w:sz w:val="28"/>
          <w:szCs w:val="28"/>
        </w:rPr>
        <w:lastRenderedPageBreak/>
        <w:t>2、</w:t>
      </w:r>
      <w:r w:rsidRPr="00A170DA">
        <w:rPr>
          <w:rFonts w:ascii="仿宋" w:eastAsia="仿宋" w:hAnsi="仿宋"/>
          <w:sz w:val="28"/>
          <w:szCs w:val="28"/>
        </w:rPr>
        <w:t>疑似肺结核患者:凡符合下列条件之一者为疑似病例。(1)有肺结核可疑症状的5岁以下儿童，同时伴有与传染性肺结核患者密切接触史或者结核菌素试验强阳性;(2)仅胸部影像学检查显示与活动性肺结核相符的病变。</w:t>
      </w:r>
    </w:p>
    <w:p w:rsidR="009C1991" w:rsidRDefault="006A71E4" w:rsidP="00A170DA">
      <w:pPr>
        <w:pStyle w:val="a5"/>
        <w:shd w:val="clear" w:color="auto" w:fill="FFFFFF"/>
        <w:spacing w:before="0" w:beforeAutospacing="0" w:after="225" w:afterAutospacing="0" w:line="360" w:lineRule="atLeast"/>
        <w:ind w:firstLine="480"/>
        <w:rPr>
          <w:color w:val="333333"/>
          <w:sz w:val="13"/>
          <w:szCs w:val="13"/>
        </w:rPr>
      </w:pPr>
      <w:r>
        <w:rPr>
          <w:rFonts w:ascii="仿宋" w:eastAsia="仿宋" w:hAnsi="仿宋" w:hint="eastAsia"/>
          <w:sz w:val="28"/>
          <w:szCs w:val="28"/>
        </w:rPr>
        <w:t>3、</w:t>
      </w:r>
      <w:r w:rsidR="00A170DA" w:rsidRPr="00A170DA">
        <w:rPr>
          <w:rFonts w:ascii="仿宋" w:eastAsia="仿宋" w:hAnsi="仿宋"/>
          <w:sz w:val="28"/>
          <w:szCs w:val="28"/>
        </w:rPr>
        <w:t>传染性肺结核:指痰涂片检测阳性的肺结核。</w:t>
      </w:r>
    </w:p>
    <w:p w:rsidR="009C1991" w:rsidRDefault="006A71E4" w:rsidP="009C1991">
      <w:pPr>
        <w:widowControl/>
        <w:shd w:val="clear" w:color="auto" w:fill="FFFFFF"/>
        <w:spacing w:line="360" w:lineRule="atLeast"/>
        <w:ind w:firstLine="480"/>
        <w:jc w:val="left"/>
        <w:rPr>
          <w:rFonts w:ascii="仿宋" w:eastAsia="仿宋" w:hAnsi="仿宋" w:cs="宋体"/>
          <w:kern w:val="0"/>
          <w:sz w:val="28"/>
          <w:szCs w:val="28"/>
        </w:rPr>
      </w:pPr>
      <w:r>
        <w:rPr>
          <w:rFonts w:ascii="仿宋" w:eastAsia="仿宋" w:hAnsi="仿宋" w:cs="宋体" w:hint="eastAsia"/>
          <w:kern w:val="0"/>
          <w:sz w:val="28"/>
          <w:szCs w:val="28"/>
        </w:rPr>
        <w:t>4</w:t>
      </w:r>
      <w:r w:rsidR="009C1991" w:rsidRPr="009C1991">
        <w:rPr>
          <w:rFonts w:ascii="仿宋" w:eastAsia="仿宋" w:hAnsi="仿宋" w:cs="宋体" w:hint="eastAsia"/>
          <w:kern w:val="0"/>
          <w:sz w:val="28"/>
          <w:szCs w:val="28"/>
        </w:rPr>
        <w:t>、流行病学：</w:t>
      </w:r>
    </w:p>
    <w:p w:rsidR="009C1991" w:rsidRPr="00B92E4F" w:rsidRDefault="009C1991" w:rsidP="009C1991">
      <w:pPr>
        <w:widowControl/>
        <w:shd w:val="clear" w:color="auto" w:fill="FFFFFF"/>
        <w:spacing w:line="360" w:lineRule="atLeast"/>
        <w:ind w:firstLine="480"/>
        <w:jc w:val="left"/>
        <w:rPr>
          <w:rFonts w:ascii="仿宋" w:eastAsia="仿宋" w:hAnsi="仿宋" w:cs="宋体"/>
          <w:kern w:val="0"/>
          <w:sz w:val="28"/>
          <w:szCs w:val="28"/>
        </w:rPr>
      </w:pPr>
      <w:r>
        <w:rPr>
          <w:rFonts w:ascii="仿宋" w:eastAsia="仿宋" w:hAnsi="仿宋" w:cs="宋体" w:hint="eastAsia"/>
          <w:kern w:val="0"/>
          <w:sz w:val="28"/>
          <w:szCs w:val="28"/>
        </w:rPr>
        <w:t>（1）</w:t>
      </w:r>
      <w:r w:rsidRPr="00B92E4F">
        <w:rPr>
          <w:rFonts w:ascii="仿宋" w:eastAsia="仿宋" w:hAnsi="仿宋" w:cs="宋体"/>
          <w:kern w:val="0"/>
          <w:sz w:val="28"/>
          <w:szCs w:val="28"/>
        </w:rPr>
        <w:t>结核病的传染源</w:t>
      </w:r>
      <w:r>
        <w:rPr>
          <w:rFonts w:ascii="仿宋" w:eastAsia="仿宋" w:hAnsi="仿宋" w:cs="宋体" w:hint="eastAsia"/>
          <w:kern w:val="0"/>
          <w:sz w:val="28"/>
          <w:szCs w:val="28"/>
        </w:rPr>
        <w:t>：</w:t>
      </w:r>
      <w:r w:rsidRPr="00B92E4F">
        <w:rPr>
          <w:rFonts w:ascii="仿宋" w:eastAsia="仿宋" w:hAnsi="仿宋" w:cs="宋体"/>
          <w:kern w:val="0"/>
          <w:sz w:val="28"/>
          <w:szCs w:val="28"/>
        </w:rPr>
        <w:t>主要是续发性肺结核病人。</w:t>
      </w:r>
      <w:r w:rsidRPr="00B92E4F">
        <w:rPr>
          <w:rFonts w:ascii="仿宋" w:eastAsia="仿宋" w:hAnsi="仿宋" w:cs="宋体"/>
          <w:b/>
          <w:kern w:val="0"/>
          <w:sz w:val="28"/>
          <w:szCs w:val="28"/>
        </w:rPr>
        <w:t>痰涂片阳性的肺结核病人传染性最强</w:t>
      </w:r>
      <w:r w:rsidRPr="00B92E4F">
        <w:rPr>
          <w:rFonts w:ascii="仿宋" w:eastAsia="仿宋" w:hAnsi="仿宋" w:cs="宋体"/>
          <w:kern w:val="0"/>
          <w:sz w:val="28"/>
          <w:szCs w:val="28"/>
        </w:rPr>
        <w:t>；仅培养阳性的病人传染性弱；痰涂片和培养均为阴性者无传染性。</w:t>
      </w:r>
    </w:p>
    <w:p w:rsidR="009C1991" w:rsidRPr="00B92E4F" w:rsidRDefault="009C1991" w:rsidP="009C1991">
      <w:pPr>
        <w:widowControl/>
        <w:shd w:val="clear" w:color="auto" w:fill="FFFFFF"/>
        <w:spacing w:before="100" w:beforeAutospacing="1" w:after="100" w:afterAutospacing="1"/>
        <w:jc w:val="left"/>
        <w:outlineLvl w:val="2"/>
        <w:rPr>
          <w:rFonts w:ascii="仿宋" w:eastAsia="仿宋" w:hAnsi="仿宋" w:cs="宋体"/>
          <w:kern w:val="0"/>
          <w:sz w:val="28"/>
          <w:szCs w:val="28"/>
        </w:rPr>
      </w:pPr>
      <w:bookmarkStart w:id="0" w:name="3_2"/>
      <w:bookmarkStart w:id="1" w:name="sub3644980_3_2"/>
      <w:bookmarkStart w:id="2" w:name="传播途径"/>
      <w:bookmarkStart w:id="3" w:name="3-2"/>
      <w:bookmarkEnd w:id="0"/>
      <w:bookmarkEnd w:id="1"/>
      <w:bookmarkEnd w:id="2"/>
      <w:bookmarkEnd w:id="3"/>
      <w:r>
        <w:rPr>
          <w:rFonts w:ascii="仿宋" w:eastAsia="仿宋" w:hAnsi="仿宋" w:cs="宋体" w:hint="eastAsia"/>
          <w:kern w:val="0"/>
          <w:sz w:val="28"/>
          <w:szCs w:val="28"/>
        </w:rPr>
        <w:t xml:space="preserve">    （2）</w:t>
      </w:r>
      <w:r w:rsidRPr="00B92E4F">
        <w:rPr>
          <w:rFonts w:ascii="仿宋" w:eastAsia="仿宋" w:hAnsi="仿宋" w:cs="宋体"/>
          <w:kern w:val="0"/>
          <w:sz w:val="28"/>
          <w:szCs w:val="28"/>
        </w:rPr>
        <w:t>传播途径</w:t>
      </w:r>
      <w:r>
        <w:rPr>
          <w:rFonts w:ascii="仿宋" w:eastAsia="仿宋" w:hAnsi="仿宋" w:cs="宋体" w:hint="eastAsia"/>
          <w:kern w:val="0"/>
          <w:sz w:val="28"/>
          <w:szCs w:val="28"/>
        </w:rPr>
        <w:t>：</w:t>
      </w:r>
      <w:r w:rsidRPr="00B92E4F">
        <w:rPr>
          <w:rFonts w:ascii="仿宋" w:eastAsia="仿宋" w:hAnsi="仿宋" w:cs="宋体"/>
          <w:kern w:val="0"/>
          <w:sz w:val="28"/>
          <w:szCs w:val="28"/>
        </w:rPr>
        <w:t>咳嗽传播是结核病的主要传播途径。排菌的肺结核病人在咳嗽、大声谈话、打喷嚏、大笑时排出含有结核菌的“微滴核”，这种“微滴核”长期悬浮于空气中而造成传染。</w:t>
      </w:r>
    </w:p>
    <w:p w:rsidR="009C1991" w:rsidRDefault="009C1991" w:rsidP="009C1991">
      <w:pPr>
        <w:widowControl/>
        <w:shd w:val="clear" w:color="auto" w:fill="FFFFFF"/>
        <w:spacing w:line="360" w:lineRule="atLeast"/>
        <w:ind w:firstLine="480"/>
        <w:jc w:val="left"/>
        <w:rPr>
          <w:rFonts w:ascii="仿宋" w:eastAsia="仿宋" w:hAnsi="仿宋" w:cs="宋体"/>
          <w:kern w:val="0"/>
          <w:sz w:val="28"/>
          <w:szCs w:val="28"/>
        </w:rPr>
      </w:pPr>
      <w:bookmarkStart w:id="4" w:name="3_3"/>
      <w:bookmarkStart w:id="5" w:name="sub3644980_3_3"/>
      <w:bookmarkStart w:id="6" w:name="人群易感性"/>
      <w:bookmarkStart w:id="7" w:name="3-3"/>
      <w:bookmarkEnd w:id="4"/>
      <w:bookmarkEnd w:id="5"/>
      <w:bookmarkEnd w:id="6"/>
      <w:bookmarkEnd w:id="7"/>
      <w:r>
        <w:rPr>
          <w:rFonts w:ascii="仿宋" w:eastAsia="仿宋" w:hAnsi="仿宋" w:cs="宋体" w:hint="eastAsia"/>
          <w:kern w:val="0"/>
          <w:sz w:val="28"/>
          <w:szCs w:val="28"/>
        </w:rPr>
        <w:t>（3）易感人群：</w:t>
      </w:r>
      <w:r w:rsidRPr="00B92E4F">
        <w:rPr>
          <w:rFonts w:ascii="仿宋" w:eastAsia="仿宋" w:hAnsi="仿宋" w:cs="宋体"/>
          <w:kern w:val="0"/>
          <w:sz w:val="28"/>
          <w:szCs w:val="28"/>
        </w:rPr>
        <w:t>人对结核菌均易感，首次吸入结核菌都能造成感染。但感染后即直接发展成临床上的进行性结核病者极少，多终生处于“潜伏状态”，其中仅有少数人因为机体抵抗力低才引起以内源为基础的</w:t>
      </w:r>
      <w:hyperlink r:id="rId7" w:tgtFrame="_blank" w:history="1">
        <w:r w:rsidRPr="00B92E4F">
          <w:rPr>
            <w:rFonts w:ascii="仿宋" w:eastAsia="仿宋" w:hAnsi="仿宋" w:cs="宋体"/>
            <w:kern w:val="0"/>
            <w:sz w:val="28"/>
            <w:szCs w:val="28"/>
          </w:rPr>
          <w:t>继发性肺结核</w:t>
        </w:r>
      </w:hyperlink>
      <w:r w:rsidRPr="00B92E4F">
        <w:rPr>
          <w:rFonts w:ascii="仿宋" w:eastAsia="仿宋" w:hAnsi="仿宋" w:cs="宋体"/>
          <w:kern w:val="0"/>
          <w:sz w:val="28"/>
          <w:szCs w:val="28"/>
        </w:rPr>
        <w:t>病发生。</w:t>
      </w:r>
    </w:p>
    <w:p w:rsidR="007D27E3" w:rsidRPr="004123B8" w:rsidRDefault="009C1991" w:rsidP="004123B8">
      <w:pPr>
        <w:widowControl/>
        <w:shd w:val="clear" w:color="auto" w:fill="FFFFFF"/>
        <w:spacing w:line="360" w:lineRule="atLeast"/>
        <w:ind w:firstLine="480"/>
        <w:jc w:val="left"/>
        <w:rPr>
          <w:rFonts w:ascii="仿宋" w:eastAsia="仿宋" w:hAnsi="仿宋" w:cs="宋体"/>
          <w:kern w:val="0"/>
          <w:sz w:val="28"/>
          <w:szCs w:val="28"/>
        </w:rPr>
      </w:pPr>
      <w:r>
        <w:rPr>
          <w:rFonts w:ascii="仿宋" w:eastAsia="仿宋" w:hAnsi="仿宋" w:cs="宋体" w:hint="eastAsia"/>
          <w:kern w:val="0"/>
          <w:sz w:val="28"/>
          <w:szCs w:val="28"/>
        </w:rPr>
        <w:t>（4）</w:t>
      </w:r>
      <w:r w:rsidR="00A170DA" w:rsidRPr="00A170DA">
        <w:rPr>
          <w:rFonts w:ascii="仿宋" w:eastAsia="仿宋" w:hAnsi="仿宋" w:cs="宋体"/>
          <w:sz w:val="28"/>
          <w:szCs w:val="28"/>
        </w:rPr>
        <w:t>密切接触者:指与传染性肺结核患者直接接触的人员，包括患者的家庭成员、同事和同学等</w:t>
      </w:r>
      <w:r w:rsidR="00ED289D">
        <w:rPr>
          <w:rFonts w:ascii="仿宋" w:eastAsia="仿宋" w:hAnsi="仿宋" w:cs="宋体" w:hint="eastAsia"/>
          <w:sz w:val="28"/>
          <w:szCs w:val="28"/>
        </w:rPr>
        <w:t>。</w:t>
      </w:r>
      <w:r w:rsidR="007D27E3">
        <w:rPr>
          <w:rFonts w:ascii="仿宋" w:eastAsia="仿宋" w:hAnsi="仿宋" w:hint="eastAsia"/>
          <w:sz w:val="28"/>
          <w:szCs w:val="28"/>
        </w:rPr>
        <w:t xml:space="preserve"> </w:t>
      </w:r>
    </w:p>
    <w:sectPr w:rsidR="007D27E3" w:rsidRPr="004123B8" w:rsidSect="00DB17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5C5" w:rsidRDefault="00D005C5" w:rsidP="004553AA">
      <w:r>
        <w:separator/>
      </w:r>
    </w:p>
  </w:endnote>
  <w:endnote w:type="continuationSeparator" w:id="0">
    <w:p w:rsidR="00D005C5" w:rsidRDefault="00D005C5" w:rsidP="004553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5C5" w:rsidRDefault="00D005C5" w:rsidP="004553AA">
      <w:r>
        <w:separator/>
      </w:r>
    </w:p>
  </w:footnote>
  <w:footnote w:type="continuationSeparator" w:id="0">
    <w:p w:rsidR="00D005C5" w:rsidRDefault="00D005C5" w:rsidP="004553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B5652"/>
    <w:multiLevelType w:val="multilevel"/>
    <w:tmpl w:val="EE48D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3AA"/>
    <w:rsid w:val="000605D4"/>
    <w:rsid w:val="00113329"/>
    <w:rsid w:val="00127D12"/>
    <w:rsid w:val="001568DB"/>
    <w:rsid w:val="002668AD"/>
    <w:rsid w:val="002A4461"/>
    <w:rsid w:val="002D6718"/>
    <w:rsid w:val="00383B2A"/>
    <w:rsid w:val="003879F6"/>
    <w:rsid w:val="004123B8"/>
    <w:rsid w:val="004553AA"/>
    <w:rsid w:val="00492A5D"/>
    <w:rsid w:val="004D7744"/>
    <w:rsid w:val="0063371D"/>
    <w:rsid w:val="00641017"/>
    <w:rsid w:val="006A71E4"/>
    <w:rsid w:val="006C3B0D"/>
    <w:rsid w:val="006D3C01"/>
    <w:rsid w:val="006F169B"/>
    <w:rsid w:val="00741D9A"/>
    <w:rsid w:val="007B35D6"/>
    <w:rsid w:val="007D27E3"/>
    <w:rsid w:val="00802CC3"/>
    <w:rsid w:val="008E20DB"/>
    <w:rsid w:val="009919E7"/>
    <w:rsid w:val="009C1991"/>
    <w:rsid w:val="009D0358"/>
    <w:rsid w:val="009D435A"/>
    <w:rsid w:val="009D48AA"/>
    <w:rsid w:val="009F2907"/>
    <w:rsid w:val="00A01469"/>
    <w:rsid w:val="00A170DA"/>
    <w:rsid w:val="00A43B0C"/>
    <w:rsid w:val="00AA14AC"/>
    <w:rsid w:val="00AB6E2E"/>
    <w:rsid w:val="00B526AF"/>
    <w:rsid w:val="00CF1C7E"/>
    <w:rsid w:val="00D005C5"/>
    <w:rsid w:val="00DB174E"/>
    <w:rsid w:val="00E045CC"/>
    <w:rsid w:val="00E609BF"/>
    <w:rsid w:val="00EB6594"/>
    <w:rsid w:val="00EB6FC8"/>
    <w:rsid w:val="00EC0E94"/>
    <w:rsid w:val="00ED289D"/>
    <w:rsid w:val="00F22E2D"/>
    <w:rsid w:val="00FB7F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7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5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53AA"/>
    <w:rPr>
      <w:sz w:val="18"/>
      <w:szCs w:val="18"/>
    </w:rPr>
  </w:style>
  <w:style w:type="paragraph" w:styleId="a4">
    <w:name w:val="footer"/>
    <w:basedOn w:val="a"/>
    <w:link w:val="Char0"/>
    <w:uiPriority w:val="99"/>
    <w:semiHidden/>
    <w:unhideWhenUsed/>
    <w:rsid w:val="004553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53AA"/>
    <w:rPr>
      <w:sz w:val="18"/>
      <w:szCs w:val="18"/>
    </w:rPr>
  </w:style>
  <w:style w:type="paragraph" w:styleId="a5">
    <w:name w:val="Normal (Web)"/>
    <w:basedOn w:val="a"/>
    <w:uiPriority w:val="99"/>
    <w:semiHidden/>
    <w:unhideWhenUsed/>
    <w:rsid w:val="006D3C0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3371D"/>
    <w:rPr>
      <w:strike w:val="0"/>
      <w:dstrike w:val="0"/>
      <w:color w:val="337AB7"/>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35587972">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0"/>
          <w:marRight w:val="0"/>
          <w:marTop w:val="100"/>
          <w:marBottom w:val="100"/>
          <w:divBdr>
            <w:top w:val="none" w:sz="0" w:space="0" w:color="auto"/>
            <w:left w:val="none" w:sz="0" w:space="0" w:color="auto"/>
            <w:bottom w:val="none" w:sz="0" w:space="0" w:color="auto"/>
            <w:right w:val="none" w:sz="0" w:space="0" w:color="auto"/>
          </w:divBdr>
          <w:divsChild>
            <w:div w:id="2091152367">
              <w:marLeft w:val="0"/>
              <w:marRight w:val="0"/>
              <w:marTop w:val="0"/>
              <w:marBottom w:val="0"/>
              <w:divBdr>
                <w:top w:val="none" w:sz="0" w:space="0" w:color="auto"/>
                <w:left w:val="none" w:sz="0" w:space="0" w:color="auto"/>
                <w:bottom w:val="none" w:sz="0" w:space="0" w:color="auto"/>
                <w:right w:val="none" w:sz="0" w:space="0" w:color="auto"/>
              </w:divBdr>
              <w:divsChild>
                <w:div w:id="1359163665">
                  <w:marLeft w:val="0"/>
                  <w:marRight w:val="0"/>
                  <w:marTop w:val="0"/>
                  <w:marBottom w:val="0"/>
                  <w:divBdr>
                    <w:top w:val="none" w:sz="0" w:space="0" w:color="auto"/>
                    <w:left w:val="none" w:sz="0" w:space="0" w:color="auto"/>
                    <w:bottom w:val="none" w:sz="0" w:space="0" w:color="auto"/>
                    <w:right w:val="none" w:sz="0" w:space="0" w:color="auto"/>
                  </w:divBdr>
                  <w:divsChild>
                    <w:div w:id="1839424711">
                      <w:marLeft w:val="355"/>
                      <w:marRight w:val="355"/>
                      <w:marTop w:val="0"/>
                      <w:marBottom w:val="0"/>
                      <w:divBdr>
                        <w:top w:val="none" w:sz="0" w:space="0" w:color="auto"/>
                        <w:left w:val="none" w:sz="0" w:space="0" w:color="auto"/>
                        <w:bottom w:val="none" w:sz="0" w:space="0" w:color="auto"/>
                        <w:right w:val="none" w:sz="0" w:space="0" w:color="auto"/>
                      </w:divBdr>
                      <w:divsChild>
                        <w:div w:id="207882774">
                          <w:marLeft w:val="0"/>
                          <w:marRight w:val="0"/>
                          <w:marTop w:val="0"/>
                          <w:marBottom w:val="0"/>
                          <w:divBdr>
                            <w:top w:val="none" w:sz="0" w:space="0" w:color="auto"/>
                            <w:left w:val="none" w:sz="0" w:space="0" w:color="auto"/>
                            <w:bottom w:val="single" w:sz="4" w:space="11" w:color="DCDCDC"/>
                            <w:right w:val="none" w:sz="0" w:space="0" w:color="auto"/>
                          </w:divBdr>
                          <w:divsChild>
                            <w:div w:id="2123258046">
                              <w:marLeft w:val="0"/>
                              <w:marRight w:val="0"/>
                              <w:marTop w:val="0"/>
                              <w:marBottom w:val="0"/>
                              <w:divBdr>
                                <w:top w:val="none" w:sz="0" w:space="0" w:color="auto"/>
                                <w:left w:val="none" w:sz="0" w:space="0" w:color="auto"/>
                                <w:bottom w:val="none" w:sz="0" w:space="0" w:color="auto"/>
                                <w:right w:val="none" w:sz="0" w:space="0" w:color="auto"/>
                              </w:divBdr>
                              <w:divsChild>
                                <w:div w:id="17572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694906">
      <w:bodyDiv w:val="1"/>
      <w:marLeft w:val="0"/>
      <w:marRight w:val="0"/>
      <w:marTop w:val="0"/>
      <w:marBottom w:val="0"/>
      <w:divBdr>
        <w:top w:val="none" w:sz="0" w:space="0" w:color="auto"/>
        <w:left w:val="none" w:sz="0" w:space="0" w:color="auto"/>
        <w:bottom w:val="none" w:sz="0" w:space="0" w:color="auto"/>
        <w:right w:val="none" w:sz="0" w:space="0" w:color="auto"/>
      </w:divBdr>
      <w:divsChild>
        <w:div w:id="551766415">
          <w:marLeft w:val="0"/>
          <w:marRight w:val="0"/>
          <w:marTop w:val="0"/>
          <w:marBottom w:val="0"/>
          <w:divBdr>
            <w:top w:val="none" w:sz="0" w:space="0" w:color="auto"/>
            <w:left w:val="none" w:sz="0" w:space="0" w:color="auto"/>
            <w:bottom w:val="none" w:sz="0" w:space="0" w:color="auto"/>
            <w:right w:val="none" w:sz="0" w:space="0" w:color="auto"/>
          </w:divBdr>
          <w:divsChild>
            <w:div w:id="1353147713">
              <w:marLeft w:val="0"/>
              <w:marRight w:val="0"/>
              <w:marTop w:val="0"/>
              <w:marBottom w:val="0"/>
              <w:divBdr>
                <w:top w:val="none" w:sz="0" w:space="0" w:color="auto"/>
                <w:left w:val="none" w:sz="0" w:space="0" w:color="auto"/>
                <w:bottom w:val="none" w:sz="0" w:space="0" w:color="auto"/>
                <w:right w:val="single" w:sz="4" w:space="0" w:color="D9D9D9"/>
              </w:divBdr>
              <w:divsChild>
                <w:div w:id="403798467">
                  <w:marLeft w:val="0"/>
                  <w:marRight w:val="0"/>
                  <w:marTop w:val="0"/>
                  <w:marBottom w:val="0"/>
                  <w:divBdr>
                    <w:top w:val="none" w:sz="0" w:space="0" w:color="auto"/>
                    <w:left w:val="none" w:sz="0" w:space="0" w:color="auto"/>
                    <w:bottom w:val="none" w:sz="0" w:space="0" w:color="auto"/>
                    <w:right w:val="none" w:sz="0" w:space="0" w:color="auto"/>
                  </w:divBdr>
                  <w:divsChild>
                    <w:div w:id="1561015337">
                      <w:marLeft w:val="0"/>
                      <w:marRight w:val="0"/>
                      <w:marTop w:val="0"/>
                      <w:marBottom w:val="0"/>
                      <w:divBdr>
                        <w:top w:val="none" w:sz="0" w:space="0" w:color="auto"/>
                        <w:left w:val="none" w:sz="0" w:space="0" w:color="auto"/>
                        <w:bottom w:val="none" w:sz="0" w:space="0" w:color="auto"/>
                        <w:right w:val="none" w:sz="0" w:space="0" w:color="auto"/>
                      </w:divBdr>
                      <w:divsChild>
                        <w:div w:id="2075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2197">
      <w:bodyDiv w:val="1"/>
      <w:marLeft w:val="0"/>
      <w:marRight w:val="0"/>
      <w:marTop w:val="0"/>
      <w:marBottom w:val="0"/>
      <w:divBdr>
        <w:top w:val="none" w:sz="0" w:space="0" w:color="auto"/>
        <w:left w:val="none" w:sz="0" w:space="0" w:color="auto"/>
        <w:bottom w:val="none" w:sz="0" w:space="0" w:color="auto"/>
        <w:right w:val="none" w:sz="0" w:space="0" w:color="auto"/>
      </w:divBdr>
      <w:divsChild>
        <w:div w:id="1998992409">
          <w:marLeft w:val="0"/>
          <w:marRight w:val="0"/>
          <w:marTop w:val="100"/>
          <w:marBottom w:val="100"/>
          <w:divBdr>
            <w:top w:val="none" w:sz="0" w:space="0" w:color="auto"/>
            <w:left w:val="none" w:sz="0" w:space="0" w:color="auto"/>
            <w:bottom w:val="none" w:sz="0" w:space="0" w:color="auto"/>
            <w:right w:val="none" w:sz="0" w:space="0" w:color="auto"/>
          </w:divBdr>
          <w:divsChild>
            <w:div w:id="1110667041">
              <w:marLeft w:val="0"/>
              <w:marRight w:val="0"/>
              <w:marTop w:val="0"/>
              <w:marBottom w:val="0"/>
              <w:divBdr>
                <w:top w:val="none" w:sz="0" w:space="0" w:color="auto"/>
                <w:left w:val="none" w:sz="0" w:space="0" w:color="auto"/>
                <w:bottom w:val="none" w:sz="0" w:space="0" w:color="auto"/>
                <w:right w:val="none" w:sz="0" w:space="0" w:color="auto"/>
              </w:divBdr>
              <w:divsChild>
                <w:div w:id="888348432">
                  <w:marLeft w:val="0"/>
                  <w:marRight w:val="0"/>
                  <w:marTop w:val="0"/>
                  <w:marBottom w:val="0"/>
                  <w:divBdr>
                    <w:top w:val="none" w:sz="0" w:space="0" w:color="auto"/>
                    <w:left w:val="none" w:sz="0" w:space="0" w:color="auto"/>
                    <w:bottom w:val="none" w:sz="0" w:space="0" w:color="auto"/>
                    <w:right w:val="none" w:sz="0" w:space="0" w:color="auto"/>
                  </w:divBdr>
                  <w:divsChild>
                    <w:div w:id="364985763">
                      <w:marLeft w:val="355"/>
                      <w:marRight w:val="355"/>
                      <w:marTop w:val="0"/>
                      <w:marBottom w:val="0"/>
                      <w:divBdr>
                        <w:top w:val="none" w:sz="0" w:space="0" w:color="auto"/>
                        <w:left w:val="none" w:sz="0" w:space="0" w:color="auto"/>
                        <w:bottom w:val="none" w:sz="0" w:space="0" w:color="auto"/>
                        <w:right w:val="none" w:sz="0" w:space="0" w:color="auto"/>
                      </w:divBdr>
                      <w:divsChild>
                        <w:div w:id="1624581423">
                          <w:marLeft w:val="0"/>
                          <w:marRight w:val="0"/>
                          <w:marTop w:val="0"/>
                          <w:marBottom w:val="0"/>
                          <w:divBdr>
                            <w:top w:val="none" w:sz="0" w:space="0" w:color="auto"/>
                            <w:left w:val="none" w:sz="0" w:space="0" w:color="auto"/>
                            <w:bottom w:val="single" w:sz="4" w:space="11" w:color="DCDCDC"/>
                            <w:right w:val="none" w:sz="0" w:space="0" w:color="auto"/>
                          </w:divBdr>
                          <w:divsChild>
                            <w:div w:id="14528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7%BB%A7%E5%8F%91%E6%80%A7%E8%82%BA%E7%BB%93%E6%A0%B8/57266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339</Words>
  <Characters>1934</Characters>
  <Application>Microsoft Office Word</Application>
  <DocSecurity>0</DocSecurity>
  <Lines>16</Lines>
  <Paragraphs>4</Paragraphs>
  <ScaleCrop>false</ScaleCrop>
  <Company>Organization</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dcterms:created xsi:type="dcterms:W3CDTF">2021-12-06T01:41:00Z</dcterms:created>
  <dcterms:modified xsi:type="dcterms:W3CDTF">2021-12-07T00:42:00Z</dcterms:modified>
</cp:coreProperties>
</file>